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CC5B7" w14:textId="2A6382D8" w:rsidR="005570E9" w:rsidRPr="0029548B" w:rsidRDefault="00155BE2" w:rsidP="004814D6">
      <w:pPr>
        <w:jc w:val="right"/>
      </w:pPr>
      <w:r>
        <w:rPr>
          <w:rFonts w:ascii="Tahoma" w:hAnsi="Tahoma" w:cs="Tahoma"/>
          <w:b/>
          <w:i/>
          <w:noProof/>
          <w:color w:val="324C84" w:themeColor="accent4" w:themeShade="80"/>
          <w:szCs w:val="24"/>
        </w:rPr>
        <w:drawing>
          <wp:anchor distT="0" distB="0" distL="114300" distR="114300" simplePos="0" relativeHeight="251661312" behindDoc="1" locked="0" layoutInCell="1" allowOverlap="1" wp14:anchorId="12B9FA08" wp14:editId="1AC18AD9">
            <wp:simplePos x="0" y="0"/>
            <wp:positionH relativeFrom="page">
              <wp:posOffset>4763</wp:posOffset>
            </wp:positionH>
            <wp:positionV relativeFrom="paragraph">
              <wp:posOffset>-914083</wp:posOffset>
            </wp:positionV>
            <wp:extent cx="7823862" cy="10134600"/>
            <wp:effectExtent l="0" t="0" r="571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0" cstate="print">
                      <a:alphaModFix/>
                      <a:extLst>
                        <a:ext uri="{28A0092B-C50C-407E-A947-70E740481C1C}">
                          <a14:useLocalDpi xmlns:a14="http://schemas.microsoft.com/office/drawing/2010/main"/>
                        </a:ext>
                      </a:extLst>
                    </a:blip>
                    <a:srcRect/>
                    <a:stretch>
                      <a:fillRect/>
                    </a:stretch>
                  </pic:blipFill>
                  <pic:spPr bwMode="auto">
                    <a:xfrm>
                      <a:off x="0" y="0"/>
                      <a:ext cx="7823862" cy="10134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9B959" w14:textId="49E2DEAA" w:rsidR="00EC7EF1" w:rsidRPr="0029548B" w:rsidRDefault="00EC7EF1" w:rsidP="000D2832">
      <w:pPr>
        <w:jc w:val="right"/>
        <w:rPr>
          <w:rFonts w:ascii="Tahoma" w:hAnsi="Tahoma" w:cs="Tahoma"/>
          <w:b/>
          <w:color w:val="4E5732"/>
          <w:sz w:val="28"/>
        </w:rPr>
      </w:pPr>
    </w:p>
    <w:p w14:paraId="32686A31" w14:textId="77777777" w:rsidR="00EC7EF1" w:rsidRPr="0029548B" w:rsidRDefault="00EC7EF1" w:rsidP="000D2832">
      <w:pPr>
        <w:jc w:val="right"/>
        <w:rPr>
          <w:rFonts w:ascii="Tahoma" w:hAnsi="Tahoma" w:cs="Tahoma"/>
          <w:b/>
          <w:color w:val="4E5732"/>
          <w:sz w:val="28"/>
        </w:rPr>
      </w:pPr>
    </w:p>
    <w:p w14:paraId="6ABEB1FD" w14:textId="0EBBFCF7" w:rsidR="00EC7EF1" w:rsidRPr="00D036CA" w:rsidRDefault="00EC7EF1" w:rsidP="00365DD4">
      <w:pPr>
        <w:jc w:val="right"/>
        <w:rPr>
          <w:rFonts w:ascii="Tahoma" w:hAnsi="Tahoma" w:cs="Tahoma"/>
          <w:b/>
          <w:color w:val="324C84" w:themeColor="accent4" w:themeShade="80"/>
          <w:sz w:val="40"/>
        </w:rPr>
      </w:pPr>
      <w:r w:rsidRPr="00D036CA">
        <w:rPr>
          <w:rFonts w:ascii="Tahoma" w:hAnsi="Tahoma" w:cs="Tahoma"/>
          <w:b/>
          <w:color w:val="324C84" w:themeColor="accent4" w:themeShade="80"/>
          <w:sz w:val="40"/>
        </w:rPr>
        <w:br/>
      </w:r>
    </w:p>
    <w:p w14:paraId="30BF2F19" w14:textId="77777777" w:rsidR="005570E9" w:rsidRPr="001271AB" w:rsidRDefault="005570E9" w:rsidP="001A7874">
      <w:pPr>
        <w:jc w:val="right"/>
        <w:rPr>
          <w:rFonts w:ascii="Tahoma" w:hAnsi="Tahoma" w:cs="Tahoma"/>
          <w:b/>
          <w:color w:val="4E5732"/>
          <w:sz w:val="28"/>
        </w:rPr>
      </w:pPr>
    </w:p>
    <w:p w14:paraId="317E930C" w14:textId="77777777" w:rsidR="00EC7EF1" w:rsidRPr="001271AB" w:rsidRDefault="00EC7EF1" w:rsidP="001A7874">
      <w:pPr>
        <w:jc w:val="right"/>
        <w:rPr>
          <w:rFonts w:ascii="Tahoma" w:hAnsi="Tahoma" w:cs="Tahoma"/>
          <w:b/>
          <w:color w:val="4E5732"/>
          <w:sz w:val="28"/>
        </w:rPr>
      </w:pPr>
    </w:p>
    <w:p w14:paraId="5FDBF957" w14:textId="77777777" w:rsidR="001F70F5" w:rsidRDefault="001F70F5" w:rsidP="00D036CA">
      <w:pPr>
        <w:jc w:val="right"/>
        <w:rPr>
          <w:rFonts w:ascii="Tahoma" w:hAnsi="Tahoma" w:cs="Tahoma"/>
          <w:b/>
          <w:color w:val="324C84" w:themeColor="accent4" w:themeShade="80"/>
          <w:sz w:val="40"/>
        </w:rPr>
      </w:pPr>
    </w:p>
    <w:p w14:paraId="2A3EC2CD" w14:textId="77777777" w:rsidR="00155BE2" w:rsidRDefault="00155BE2" w:rsidP="00155BE2">
      <w:pPr>
        <w:jc w:val="right"/>
        <w:rPr>
          <w:rFonts w:ascii="Tahoma" w:hAnsi="Tahoma" w:cs="Tahoma"/>
          <w:b/>
          <w:color w:val="FFFFFF" w:themeColor="background2"/>
          <w:sz w:val="40"/>
        </w:rPr>
      </w:pPr>
    </w:p>
    <w:p w14:paraId="4082F3E4" w14:textId="34152525" w:rsidR="00D036CA" w:rsidRPr="00D036CA" w:rsidRDefault="00155BE2" w:rsidP="00155BE2">
      <w:pPr>
        <w:jc w:val="right"/>
        <w:rPr>
          <w:rFonts w:ascii="Tahoma" w:hAnsi="Tahoma" w:cs="Tahoma"/>
          <w:b/>
          <w:color w:val="324C84" w:themeColor="accent4" w:themeShade="80"/>
          <w:sz w:val="40"/>
        </w:rPr>
      </w:pPr>
      <w:r>
        <w:rPr>
          <w:rFonts w:ascii="Tahoma" w:hAnsi="Tahoma" w:cs="Tahoma"/>
          <w:b/>
          <w:color w:val="FFFFFF" w:themeColor="background2"/>
          <w:sz w:val="40"/>
        </w:rPr>
        <w:t>Lesson Guide</w:t>
      </w:r>
      <w:r w:rsidR="001271AB" w:rsidRPr="00D036CA">
        <w:rPr>
          <w:noProof/>
          <w:color w:val="324C84" w:themeColor="accent4" w:themeShade="80"/>
        </w:rPr>
        <w:drawing>
          <wp:anchor distT="0" distB="0" distL="114300" distR="114300" simplePos="0" relativeHeight="251659264" behindDoc="1" locked="1" layoutInCell="1" allowOverlap="1" wp14:anchorId="60E1CD26" wp14:editId="51882683">
            <wp:simplePos x="0" y="0"/>
            <wp:positionH relativeFrom="page">
              <wp:align>right</wp:align>
            </wp:positionH>
            <wp:positionV relativeFrom="paragraph">
              <wp:posOffset>-4619625</wp:posOffset>
            </wp:positionV>
            <wp:extent cx="7772400" cy="112014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72400" cy="11201400"/>
                    </a:xfrm>
                    <a:prstGeom prst="rect">
                      <a:avLst/>
                    </a:prstGeom>
                  </pic:spPr>
                </pic:pic>
              </a:graphicData>
            </a:graphic>
            <wp14:sizeRelV relativeFrom="margin">
              <wp14:pctHeight>0</wp14:pctHeight>
            </wp14:sizeRelV>
          </wp:anchor>
        </w:drawing>
      </w:r>
    </w:p>
    <w:p w14:paraId="7AD34FDC" w14:textId="49A207C0" w:rsidR="00623C58" w:rsidRPr="00155BE2" w:rsidRDefault="00155BE2" w:rsidP="001B0010">
      <w:pPr>
        <w:jc w:val="right"/>
        <w:rPr>
          <w:rFonts w:ascii="Tahoma" w:hAnsi="Tahoma" w:cs="Tahoma"/>
          <w:b/>
          <w:color w:val="FFFFFF" w:themeColor="background2"/>
          <w:sz w:val="40"/>
        </w:rPr>
      </w:pPr>
      <w:r w:rsidRPr="00155BE2">
        <w:rPr>
          <w:rFonts w:ascii="Tahoma" w:hAnsi="Tahoma" w:cs="Tahoma"/>
          <w:b/>
          <w:color w:val="FFFFFF" w:themeColor="background2"/>
          <w:sz w:val="40"/>
        </w:rPr>
        <w:t xml:space="preserve">Discipline, Non-Judicial Punishment, and the Uniform Code of Military Justice </w:t>
      </w:r>
    </w:p>
    <w:p w14:paraId="4F941393" w14:textId="77777777" w:rsidR="00FF0819" w:rsidRPr="003C27D4" w:rsidRDefault="00FF0819" w:rsidP="00FF0819">
      <w:pPr>
        <w:jc w:val="right"/>
        <w:rPr>
          <w:rFonts w:ascii="Tahoma" w:hAnsi="Tahoma" w:cs="Tahoma"/>
          <w:b/>
          <w:bCs/>
          <w:i/>
          <w:iCs/>
          <w:color w:val="FFFFFF" w:themeColor="background2"/>
        </w:rPr>
      </w:pPr>
      <w:r>
        <w:rPr>
          <w:rFonts w:ascii="Tahoma" w:hAnsi="Tahoma" w:cs="Tahoma"/>
          <w:b/>
          <w:bCs/>
          <w:i/>
          <w:iCs/>
          <w:color w:val="FFFFFF" w:themeColor="background2"/>
        </w:rPr>
        <w:t>14 April</w:t>
      </w:r>
      <w:r w:rsidRPr="3302C9BC">
        <w:rPr>
          <w:rFonts w:ascii="Tahoma" w:hAnsi="Tahoma" w:cs="Tahoma"/>
          <w:b/>
          <w:bCs/>
          <w:i/>
          <w:iCs/>
          <w:color w:val="FFFFFF" w:themeColor="background2"/>
        </w:rPr>
        <w:t xml:space="preserve"> 2025</w:t>
      </w:r>
    </w:p>
    <w:p w14:paraId="2F945F2A" w14:textId="68102784" w:rsidR="001F70F5" w:rsidRDefault="001F70F5" w:rsidP="002710FA">
      <w:pPr>
        <w:jc w:val="right"/>
        <w:rPr>
          <w:rFonts w:ascii="Tahoma" w:hAnsi="Tahoma" w:cs="Tahoma"/>
          <w:b/>
          <w:i/>
          <w:color w:val="324C84" w:themeColor="accent4" w:themeShade="80"/>
          <w:szCs w:val="24"/>
        </w:rPr>
      </w:pPr>
    </w:p>
    <w:p w14:paraId="4EC8D9D4" w14:textId="77777777" w:rsidR="00155BE2" w:rsidRDefault="00155BE2" w:rsidP="002710FA">
      <w:pPr>
        <w:jc w:val="right"/>
        <w:rPr>
          <w:rFonts w:ascii="Tahoma" w:hAnsi="Tahoma" w:cs="Tahoma"/>
          <w:b/>
          <w:i/>
          <w:color w:val="324C84" w:themeColor="accent4" w:themeShade="80"/>
          <w:szCs w:val="24"/>
        </w:rPr>
      </w:pPr>
    </w:p>
    <w:p w14:paraId="0CE2D2C0" w14:textId="77777777" w:rsidR="005570E9" w:rsidRPr="00D036CA" w:rsidRDefault="005570E9" w:rsidP="003B1E67">
      <w:pPr>
        <w:jc w:val="right"/>
      </w:pPr>
    </w:p>
    <w:p w14:paraId="74BBD97A" w14:textId="77777777" w:rsidR="005F3A8E" w:rsidRDefault="005F3A8E" w:rsidP="002710FA">
      <w:pPr>
        <w:jc w:val="right"/>
        <w:rPr>
          <w:rFonts w:ascii="Tahoma" w:hAnsi="Tahoma" w:cs="Tahoma"/>
          <w:b/>
          <w:i/>
          <w:color w:val="4E5732"/>
          <w:szCs w:val="24"/>
        </w:rPr>
      </w:pPr>
    </w:p>
    <w:p w14:paraId="65931355" w14:textId="77777777" w:rsidR="00C9154C" w:rsidRDefault="00C9154C" w:rsidP="002710FA">
      <w:pPr>
        <w:jc w:val="right"/>
        <w:rPr>
          <w:rFonts w:ascii="Tahoma" w:hAnsi="Tahoma" w:cs="Tahoma"/>
          <w:b/>
          <w:i/>
          <w:color w:val="4E5732"/>
          <w:szCs w:val="24"/>
        </w:rPr>
      </w:pPr>
    </w:p>
    <w:p w14:paraId="56598104" w14:textId="77777777" w:rsidR="001F70F5" w:rsidRDefault="001F70F5" w:rsidP="00EB7C1B">
      <w:pPr>
        <w:jc w:val="right"/>
      </w:pPr>
    </w:p>
    <w:p w14:paraId="179DFE28" w14:textId="77777777" w:rsidR="009C125E" w:rsidRPr="009C125E" w:rsidRDefault="00C53F39" w:rsidP="00105971">
      <w:pPr>
        <w:spacing w:line="276" w:lineRule="auto"/>
        <w:jc w:val="center"/>
        <w:rPr>
          <w:rFonts w:ascii="Tahoma" w:hAnsi="Tahoma" w:cs="Tahoma"/>
          <w:b/>
          <w:color w:val="324C84" w:themeColor="accent4" w:themeShade="80"/>
          <w:sz w:val="24"/>
          <w:szCs w:val="24"/>
        </w:rPr>
      </w:pPr>
      <w:r>
        <w:rPr>
          <w:sz w:val="20"/>
        </w:rPr>
        <w:br w:type="page"/>
      </w:r>
      <w:r w:rsidR="00A269AA">
        <w:rPr>
          <w:rFonts w:ascii="Tahoma" w:hAnsi="Tahoma" w:cs="Tahoma"/>
          <w:b/>
          <w:color w:val="324C84" w:themeColor="accent4" w:themeShade="80"/>
          <w:sz w:val="24"/>
          <w:szCs w:val="24"/>
        </w:rPr>
        <w:lastRenderedPageBreak/>
        <w:t>Discipline, Non-Judicial Punishment</w:t>
      </w:r>
      <w:r w:rsidR="00105971">
        <w:rPr>
          <w:rFonts w:ascii="Tahoma" w:hAnsi="Tahoma" w:cs="Tahoma"/>
          <w:b/>
          <w:color w:val="324C84" w:themeColor="accent4" w:themeShade="80"/>
          <w:sz w:val="24"/>
          <w:szCs w:val="24"/>
        </w:rPr>
        <w:t>,</w:t>
      </w:r>
      <w:r w:rsidR="00A269AA">
        <w:rPr>
          <w:rFonts w:ascii="Tahoma" w:hAnsi="Tahoma" w:cs="Tahoma"/>
          <w:b/>
          <w:color w:val="324C84" w:themeColor="accent4" w:themeShade="80"/>
          <w:sz w:val="24"/>
          <w:szCs w:val="24"/>
        </w:rPr>
        <w:t xml:space="preserve"> and the Uniform Code of Military Justice</w:t>
      </w:r>
    </w:p>
    <w:p w14:paraId="232BF83C" w14:textId="77777777" w:rsidR="009C125E" w:rsidRDefault="009C125E" w:rsidP="009C125E">
      <w:pPr>
        <w:pStyle w:val="Heading3"/>
      </w:pPr>
      <w:r>
        <w:t xml:space="preserve">Purpose </w:t>
      </w:r>
    </w:p>
    <w:p w14:paraId="68DED602" w14:textId="77777777" w:rsidR="00994D30" w:rsidRDefault="00994D30" w:rsidP="00994D30">
      <w:r>
        <w:t xml:space="preserve">This lesson guide is designed to support the local development of Flight Commander Leadership Course materials.  Selected facilitators should use this guide as they prepare presentation materials.  For more information on how lessons are structured, or how to use them </w:t>
      </w:r>
      <w:proofErr w:type="gramStart"/>
      <w:r>
        <w:t>in</w:t>
      </w:r>
      <w:proofErr w:type="gramEnd"/>
      <w:r>
        <w:t xml:space="preserve"> the course, see the </w:t>
      </w:r>
      <w:r w:rsidRPr="005B1A5F">
        <w:rPr>
          <w:b/>
          <w:i/>
        </w:rPr>
        <w:t xml:space="preserve">Course Director’s </w:t>
      </w:r>
      <w:r w:rsidR="00A269AA">
        <w:rPr>
          <w:b/>
          <w:i/>
        </w:rPr>
        <w:t>Handbook</w:t>
      </w:r>
      <w:r>
        <w:t xml:space="preserve"> or </w:t>
      </w:r>
      <w:r w:rsidR="00FC4C83">
        <w:t>online Facilitator Resources</w:t>
      </w:r>
      <w:r>
        <w:t xml:space="preserve">. </w:t>
      </w:r>
    </w:p>
    <w:p w14:paraId="47C4FE1E" w14:textId="77777777" w:rsidR="009C125E" w:rsidRDefault="009C125E" w:rsidP="009C125E">
      <w:pPr>
        <w:pStyle w:val="Heading3"/>
      </w:pPr>
      <w:r>
        <w:t>Scope</w:t>
      </w:r>
    </w:p>
    <w:p w14:paraId="6B55943F" w14:textId="01828C28" w:rsidR="00233D15" w:rsidRDefault="0041092C" w:rsidP="00AF0D7A">
      <w:pPr>
        <w:spacing w:line="276" w:lineRule="auto"/>
      </w:pPr>
      <w:r>
        <w:t xml:space="preserve">In any military organization, it is necessary to admonish certain behavior </w:t>
      </w:r>
      <w:proofErr w:type="gramStart"/>
      <w:r>
        <w:t>in order to</w:t>
      </w:r>
      <w:proofErr w:type="gramEnd"/>
      <w:r>
        <w:t xml:space="preserve"> maintain </w:t>
      </w:r>
      <w:r w:rsidR="005A1B64">
        <w:t xml:space="preserve">a certain level of military bearing and </w:t>
      </w:r>
      <w:r>
        <w:t xml:space="preserve">discipline. The framework of progressive discipline (from Letters of Counseling </w:t>
      </w:r>
      <w:r w:rsidR="00791AE6">
        <w:t xml:space="preserve">to a </w:t>
      </w:r>
      <w:r w:rsidR="005A1B64">
        <w:t xml:space="preserve">General </w:t>
      </w:r>
      <w:r w:rsidR="00791AE6">
        <w:t xml:space="preserve">Court-Martial) is designed to </w:t>
      </w:r>
      <w:proofErr w:type="gramStart"/>
      <w:r w:rsidR="00791AE6">
        <w:t>increase in</w:t>
      </w:r>
      <w:proofErr w:type="gramEnd"/>
      <w:r w:rsidR="00791AE6">
        <w:t xml:space="preserve"> severity </w:t>
      </w:r>
      <w:proofErr w:type="gramStart"/>
      <w:r w:rsidR="00791AE6">
        <w:t>in order to</w:t>
      </w:r>
      <w:proofErr w:type="gramEnd"/>
      <w:r w:rsidR="00791AE6">
        <w:t xml:space="preserve"> appropriately </w:t>
      </w:r>
      <w:r w:rsidR="005A1B64">
        <w:t xml:space="preserve">deal with the severity of </w:t>
      </w:r>
      <w:r w:rsidR="00A269AA">
        <w:t>a</w:t>
      </w:r>
      <w:r w:rsidR="00791AE6">
        <w:t xml:space="preserve"> member’s misconduct. It is important</w:t>
      </w:r>
      <w:r w:rsidR="00A269AA">
        <w:t xml:space="preserve"> to</w:t>
      </w:r>
      <w:r w:rsidR="00791AE6">
        <w:t xml:space="preserve"> know </w:t>
      </w:r>
      <w:r w:rsidR="00A269AA">
        <w:t xml:space="preserve">the available options </w:t>
      </w:r>
      <w:r w:rsidR="00791AE6">
        <w:t xml:space="preserve">and what actions </w:t>
      </w:r>
      <w:r w:rsidR="00162150">
        <w:t>are</w:t>
      </w:r>
      <w:r w:rsidR="00791AE6">
        <w:t xml:space="preserve"> appropriate </w:t>
      </w:r>
      <w:r w:rsidR="00CC1A3B">
        <w:t>to</w:t>
      </w:r>
      <w:r w:rsidR="00791AE6">
        <w:t xml:space="preserve"> </w:t>
      </w:r>
      <w:r w:rsidR="00162150">
        <w:t>deal with the</w:t>
      </w:r>
      <w:r w:rsidR="00791AE6">
        <w:t xml:space="preserve"> misconduct.</w:t>
      </w:r>
    </w:p>
    <w:p w14:paraId="4D251C70" w14:textId="0F24642C" w:rsidR="003E0E62" w:rsidRDefault="000941A1" w:rsidP="00AF0D7A">
      <w:pPr>
        <w:spacing w:line="276" w:lineRule="auto"/>
      </w:pPr>
      <w:r>
        <w:t>As a F</w:t>
      </w:r>
      <w:r w:rsidR="00791AE6">
        <w:t xml:space="preserve">light </w:t>
      </w:r>
      <w:r>
        <w:t>C</w:t>
      </w:r>
      <w:r w:rsidR="00791AE6">
        <w:t xml:space="preserve">ommander, you are responsible for maintaining control of your team and reprimanding unacceptable behavior in </w:t>
      </w:r>
      <w:r w:rsidR="005675A3">
        <w:t>an</w:t>
      </w:r>
      <w:r w:rsidR="00791AE6">
        <w:t xml:space="preserve"> appropriate </w:t>
      </w:r>
      <w:r w:rsidR="005675A3">
        <w:t xml:space="preserve">manner. To do this, you must know what the rights of the member are, what actions </w:t>
      </w:r>
      <w:r w:rsidR="00A269AA">
        <w:t>must</w:t>
      </w:r>
      <w:r w:rsidR="005675A3">
        <w:t xml:space="preserve"> be elevated above your level, and within what bounds you are authorized to act. </w:t>
      </w:r>
      <w:bookmarkStart w:id="0" w:name="_Hlk103096413"/>
      <w:r w:rsidR="005675A3">
        <w:t>It is also important to know what resources are available not only to you as the fl</w:t>
      </w:r>
      <w:r>
        <w:t>ight commander but also to the A</w:t>
      </w:r>
      <w:r w:rsidR="005675A3">
        <w:t>irman</w:t>
      </w:r>
      <w:r w:rsidR="00CC1A3B">
        <w:t xml:space="preserve"> or Guardian</w:t>
      </w:r>
      <w:r w:rsidR="005675A3">
        <w:t xml:space="preserve"> being reprimanded</w:t>
      </w:r>
      <w:r w:rsidR="00A269AA">
        <w:t>.</w:t>
      </w:r>
      <w:r w:rsidR="005675A3">
        <w:t xml:space="preserve"> </w:t>
      </w:r>
      <w:r w:rsidR="00A269AA">
        <w:t>I</w:t>
      </w:r>
      <w:r w:rsidR="005675A3">
        <w:t>n</w:t>
      </w:r>
      <w:r w:rsidR="00A269AA">
        <w:t xml:space="preserve"> this way, </w:t>
      </w:r>
      <w:r w:rsidR="00CC1A3B">
        <w:t xml:space="preserve">your </w:t>
      </w:r>
      <w:proofErr w:type="gramStart"/>
      <w:r w:rsidR="00CC1A3B">
        <w:t>member’s</w:t>
      </w:r>
      <w:proofErr w:type="gramEnd"/>
      <w:r w:rsidR="00A269AA">
        <w:t xml:space="preserve"> rights are </w:t>
      </w:r>
      <w:r w:rsidR="00CC1A3B">
        <w:t>preserved,</w:t>
      </w:r>
      <w:r w:rsidR="005675A3">
        <w:t xml:space="preserve"> </w:t>
      </w:r>
      <w:r w:rsidR="00A269AA">
        <w:t>and the</w:t>
      </w:r>
      <w:r w:rsidR="00162150">
        <w:t xml:space="preserve"> situation </w:t>
      </w:r>
      <w:r w:rsidR="00A269AA">
        <w:t xml:space="preserve">can be handled </w:t>
      </w:r>
      <w:r w:rsidR="00162150">
        <w:t>in a reasonable, impartial, and lawful manner.</w:t>
      </w:r>
    </w:p>
    <w:bookmarkEnd w:id="0"/>
    <w:p w14:paraId="23C0CFBA" w14:textId="77777777" w:rsidR="00AF0D7A" w:rsidRDefault="009C125E" w:rsidP="009C125E">
      <w:pPr>
        <w:pStyle w:val="Heading3"/>
      </w:pPr>
      <w:r>
        <w:t>Recommended Objectives</w:t>
      </w:r>
    </w:p>
    <w:p w14:paraId="36EDE0A5" w14:textId="77777777" w:rsidR="009C125E" w:rsidRDefault="009C125E" w:rsidP="009C125E">
      <w:r>
        <w:t>By the end of this lesson, the student should be able to:</w:t>
      </w:r>
    </w:p>
    <w:p w14:paraId="5ECFFE1E" w14:textId="77777777" w:rsidR="00A269AA" w:rsidRDefault="00344107" w:rsidP="00C74389">
      <w:pPr>
        <w:pStyle w:val="ListParagraph"/>
        <w:numPr>
          <w:ilvl w:val="0"/>
          <w:numId w:val="24"/>
        </w:numPr>
        <w:ind w:left="720"/>
      </w:pPr>
      <w:r>
        <w:t>Explain</w:t>
      </w:r>
      <w:r w:rsidR="00A269AA">
        <w:t xml:space="preserve"> the purpose and role of the Military Justice System.</w:t>
      </w:r>
    </w:p>
    <w:p w14:paraId="6C54BF7B" w14:textId="77777777" w:rsidR="0041092C" w:rsidRDefault="00344107" w:rsidP="00C74389">
      <w:pPr>
        <w:pStyle w:val="ListParagraph"/>
        <w:numPr>
          <w:ilvl w:val="0"/>
          <w:numId w:val="24"/>
        </w:numPr>
        <w:ind w:left="720"/>
      </w:pPr>
      <w:r>
        <w:t>Describe</w:t>
      </w:r>
      <w:r w:rsidR="0041092C">
        <w:t xml:space="preserve"> the various steps of progressive discipline</w:t>
      </w:r>
      <w:r w:rsidR="00A269AA">
        <w:t>.</w:t>
      </w:r>
    </w:p>
    <w:p w14:paraId="0A42B1D2" w14:textId="77777777" w:rsidR="0041092C" w:rsidRDefault="0041092C" w:rsidP="00C74389">
      <w:pPr>
        <w:pStyle w:val="ListParagraph"/>
        <w:numPr>
          <w:ilvl w:val="0"/>
          <w:numId w:val="24"/>
        </w:numPr>
        <w:ind w:left="720"/>
      </w:pPr>
      <w:r>
        <w:t xml:space="preserve">Discuss the </w:t>
      </w:r>
      <w:r w:rsidR="005675A3">
        <w:t>resources available to aid all parties involved in an official disciplinary situation</w:t>
      </w:r>
      <w:r w:rsidR="00A269AA">
        <w:t>.</w:t>
      </w:r>
    </w:p>
    <w:p w14:paraId="3BAC7A90" w14:textId="77777777" w:rsidR="009C125E" w:rsidRDefault="00AF0D7A" w:rsidP="009C125E">
      <w:pPr>
        <w:pStyle w:val="Heading3"/>
      </w:pPr>
      <w:r>
        <w:t>Recommended P</w:t>
      </w:r>
      <w:r w:rsidR="009C125E">
        <w:t>OC / Presenter</w:t>
      </w:r>
    </w:p>
    <w:p w14:paraId="62E6C5C5" w14:textId="77777777" w:rsidR="00A269AA" w:rsidRDefault="00A269AA" w:rsidP="009C125E">
      <w:pPr>
        <w:pStyle w:val="ListParagraph"/>
        <w:numPr>
          <w:ilvl w:val="0"/>
          <w:numId w:val="23"/>
        </w:numPr>
        <w:spacing w:line="276" w:lineRule="auto"/>
      </w:pPr>
      <w:r>
        <w:t xml:space="preserve">Current or graduated commander, </w:t>
      </w:r>
      <w:r w:rsidR="0041092C">
        <w:t>First Sergeant</w:t>
      </w:r>
    </w:p>
    <w:p w14:paraId="4A3E0024" w14:textId="77777777" w:rsidR="00AF0D7A" w:rsidRDefault="00A269AA" w:rsidP="009C125E">
      <w:pPr>
        <w:pStyle w:val="ListParagraph"/>
        <w:numPr>
          <w:ilvl w:val="0"/>
          <w:numId w:val="23"/>
        </w:numPr>
        <w:spacing w:line="276" w:lineRule="auto"/>
      </w:pPr>
      <w:r>
        <w:t>L</w:t>
      </w:r>
      <w:r w:rsidR="00C46DB0">
        <w:t>egal professional</w:t>
      </w:r>
      <w:r>
        <w:t xml:space="preserve"> (e.g. JAG)</w:t>
      </w:r>
    </w:p>
    <w:p w14:paraId="47983C4B" w14:textId="77777777" w:rsidR="009C125E" w:rsidRDefault="00AF0D7A" w:rsidP="009C125E">
      <w:pPr>
        <w:pStyle w:val="Heading3"/>
      </w:pPr>
      <w:r>
        <w:t xml:space="preserve">Recommended </w:t>
      </w:r>
      <w:r w:rsidR="009C125E">
        <w:t>Length:</w:t>
      </w:r>
    </w:p>
    <w:p w14:paraId="364DF392" w14:textId="77777777" w:rsidR="009C125E" w:rsidRDefault="003E0E62" w:rsidP="009C125E">
      <w:pPr>
        <w:pStyle w:val="ListParagraph"/>
        <w:numPr>
          <w:ilvl w:val="0"/>
          <w:numId w:val="23"/>
        </w:numPr>
        <w:spacing w:line="276" w:lineRule="auto"/>
      </w:pPr>
      <w:r>
        <w:t>3</w:t>
      </w:r>
      <w:r w:rsidR="009C125E">
        <w:t>0 minutes</w:t>
      </w:r>
      <w:r w:rsidR="00A269AA">
        <w:t xml:space="preserve"> (</w:t>
      </w:r>
      <w:proofErr w:type="gramStart"/>
      <w:r w:rsidR="00A269AA">
        <w:t>inclusive of</w:t>
      </w:r>
      <w:proofErr w:type="gramEnd"/>
      <w:r w:rsidR="00A269AA">
        <w:t xml:space="preserve"> questions)</w:t>
      </w:r>
    </w:p>
    <w:p w14:paraId="6785F836" w14:textId="77777777" w:rsidR="009C125E" w:rsidRDefault="00AF0D7A" w:rsidP="009C125E">
      <w:pPr>
        <w:pStyle w:val="Heading3"/>
      </w:pPr>
      <w:r>
        <w:t>Recommended Approach</w:t>
      </w:r>
    </w:p>
    <w:p w14:paraId="19901719" w14:textId="77777777" w:rsidR="003E0E62" w:rsidRDefault="00344107" w:rsidP="007F2A3B">
      <w:pPr>
        <w:pStyle w:val="ListParagraph"/>
        <w:numPr>
          <w:ilvl w:val="0"/>
          <w:numId w:val="23"/>
        </w:numPr>
        <w:spacing w:line="276" w:lineRule="auto"/>
      </w:pPr>
      <w:r>
        <w:t>Present informational</w:t>
      </w:r>
      <w:r w:rsidR="003E0E62" w:rsidRPr="007F2A3B">
        <w:t xml:space="preserve"> slides with Q &amp; A</w:t>
      </w:r>
    </w:p>
    <w:p w14:paraId="47D2C7A3" w14:textId="77777777" w:rsidR="009C125E" w:rsidRDefault="009C125E" w:rsidP="009C125E">
      <w:pPr>
        <w:pStyle w:val="Heading3"/>
      </w:pPr>
      <w:r>
        <w:lastRenderedPageBreak/>
        <w:t>Lesson Connections</w:t>
      </w:r>
    </w:p>
    <w:p w14:paraId="7C41A2D6" w14:textId="77777777" w:rsidR="009C125E" w:rsidRDefault="0041092C" w:rsidP="00A91D7D">
      <w:pPr>
        <w:pStyle w:val="ListParagraph"/>
        <w:numPr>
          <w:ilvl w:val="0"/>
          <w:numId w:val="23"/>
        </w:numPr>
        <w:spacing w:line="276" w:lineRule="auto"/>
      </w:pPr>
      <w:r w:rsidRPr="00344107">
        <w:rPr>
          <w:b/>
        </w:rPr>
        <w:t>Ethical Leadership</w:t>
      </w:r>
      <w:r w:rsidR="00344107" w:rsidRPr="00344107">
        <w:rPr>
          <w:b/>
        </w:rPr>
        <w:t>-</w:t>
      </w:r>
      <w:r w:rsidR="00344107">
        <w:t>the military justice system is established to restrain and respond to unethical behavior. Flight Commanders must understand how progressive discipline can support ethical leadership.</w:t>
      </w:r>
    </w:p>
    <w:p w14:paraId="7D10D7C9" w14:textId="77777777" w:rsidR="0041092C" w:rsidRDefault="0041092C" w:rsidP="00A91D7D">
      <w:pPr>
        <w:pStyle w:val="ListParagraph"/>
        <w:numPr>
          <w:ilvl w:val="0"/>
          <w:numId w:val="23"/>
        </w:numPr>
        <w:spacing w:line="276" w:lineRule="auto"/>
      </w:pPr>
      <w:r w:rsidRPr="00344107">
        <w:rPr>
          <w:b/>
        </w:rPr>
        <w:t>Conflict Management</w:t>
      </w:r>
      <w:r w:rsidR="00344107" w:rsidRPr="00344107">
        <w:rPr>
          <w:b/>
        </w:rPr>
        <w:t>-</w:t>
      </w:r>
      <w:r w:rsidR="00344107">
        <w:t xml:space="preserve">in certain instances, the resolution of conflict may entail disciplinary action. </w:t>
      </w:r>
      <w:r w:rsidR="00C56154">
        <w:t>Proper administration of the Military Justice System can help mitigate potential conflict within a unit.</w:t>
      </w:r>
    </w:p>
    <w:p w14:paraId="0A333787" w14:textId="77777777" w:rsidR="0041092C" w:rsidRDefault="0041092C" w:rsidP="0041092C">
      <w:pPr>
        <w:pStyle w:val="ListParagraph"/>
        <w:numPr>
          <w:ilvl w:val="0"/>
          <w:numId w:val="23"/>
        </w:numPr>
        <w:spacing w:line="276" w:lineRule="auto"/>
      </w:pPr>
      <w:r w:rsidRPr="00344107">
        <w:rPr>
          <w:b/>
        </w:rPr>
        <w:t>Feedback</w:t>
      </w:r>
      <w:r w:rsidR="00344107" w:rsidRPr="00344107">
        <w:rPr>
          <w:b/>
        </w:rPr>
        <w:t>-</w:t>
      </w:r>
      <w:r w:rsidR="00344107">
        <w:t xml:space="preserve">any disciplinary action must be documented and discussed during </w:t>
      </w:r>
      <w:r w:rsidR="00C56154">
        <w:t xml:space="preserve">a </w:t>
      </w:r>
      <w:r w:rsidR="00344107">
        <w:t xml:space="preserve">feedback session. </w:t>
      </w:r>
      <w:r w:rsidR="00C56154">
        <w:t>Proper feedback should obviate the need for disciplinary actions in many instances.</w:t>
      </w:r>
    </w:p>
    <w:p w14:paraId="69E5F31B" w14:textId="126A82AA" w:rsidR="002777EE" w:rsidRPr="003E0E62" w:rsidRDefault="00475730" w:rsidP="00E9375D">
      <w:pPr>
        <w:pStyle w:val="ListParagraph"/>
        <w:numPr>
          <w:ilvl w:val="0"/>
          <w:numId w:val="23"/>
        </w:numPr>
        <w:spacing w:line="276" w:lineRule="auto"/>
      </w:pPr>
      <w:r w:rsidRPr="00C56154">
        <w:rPr>
          <w:b/>
        </w:rPr>
        <w:t>Base Support Agencies</w:t>
      </w:r>
      <w:r w:rsidR="00C56154" w:rsidRPr="00C56154">
        <w:rPr>
          <w:b/>
        </w:rPr>
        <w:t>-</w:t>
      </w:r>
      <w:r w:rsidR="00C56154">
        <w:t>Flight Commanders should know which base support agency may be leveraged to support certain disciplinary actions (</w:t>
      </w:r>
      <w:r w:rsidR="00CC1A3B">
        <w:t>e.g.,</w:t>
      </w:r>
      <w:r w:rsidR="00C56154">
        <w:t xml:space="preserve"> Legal, SARC, ADAPT).</w:t>
      </w:r>
    </w:p>
    <w:sectPr w:rsidR="002777EE" w:rsidRPr="003E0E62" w:rsidSect="004D127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770EA" w14:textId="77777777" w:rsidR="009257B3" w:rsidRDefault="009257B3" w:rsidP="001C5074">
      <w:pPr>
        <w:spacing w:line="240" w:lineRule="auto"/>
      </w:pPr>
      <w:r>
        <w:separator/>
      </w:r>
    </w:p>
  </w:endnote>
  <w:endnote w:type="continuationSeparator" w:id="0">
    <w:p w14:paraId="0D22BA6D" w14:textId="77777777" w:rsidR="009257B3" w:rsidRDefault="009257B3" w:rsidP="001C5074">
      <w:pPr>
        <w:spacing w:line="240" w:lineRule="auto"/>
      </w:pPr>
      <w:r>
        <w:continuationSeparator/>
      </w:r>
    </w:p>
  </w:endnote>
  <w:endnote w:type="continuationNotice" w:id="1">
    <w:p w14:paraId="0022DB93" w14:textId="77777777" w:rsidR="009257B3" w:rsidRDefault="00925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C60D0" w14:textId="77777777" w:rsidR="00A70B3A" w:rsidRDefault="00A70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352C" w14:textId="38E11880" w:rsidR="00E51204" w:rsidRPr="00A70B3A" w:rsidRDefault="00E51204" w:rsidP="5084282A">
    <w:pPr>
      <w:tabs>
        <w:tab w:val="right" w:pos="9000"/>
      </w:tabs>
      <w:spacing w:after="0" w:line="240" w:lineRule="auto"/>
      <w:rPr>
        <w:i/>
        <w:iCs/>
        <w:color w:val="324C84" w:themeColor="accent4" w:themeShade="80"/>
        <w:sz w:val="18"/>
        <w:szCs w:val="18"/>
      </w:rPr>
    </w:pPr>
    <w:r w:rsidRPr="00A70B3A">
      <w:rPr>
        <w:noProof/>
        <w:color w:val="324C84" w:themeColor="accent4" w:themeShade="80"/>
        <w:sz w:val="18"/>
        <w:szCs w:val="18"/>
      </w:rPr>
      <mc:AlternateContent>
        <mc:Choice Requires="wpg">
          <w:drawing>
            <wp:anchor distT="0" distB="0" distL="114300" distR="114300" simplePos="0" relativeHeight="251657216" behindDoc="0" locked="0" layoutInCell="1" allowOverlap="1" wp14:anchorId="048EBFE3" wp14:editId="73642846">
              <wp:simplePos x="0" y="0"/>
              <wp:positionH relativeFrom="column">
                <wp:posOffset>-901700</wp:posOffset>
              </wp:positionH>
              <wp:positionV relativeFrom="paragraph">
                <wp:posOffset>26035</wp:posOffset>
              </wp:positionV>
              <wp:extent cx="7758430" cy="190500"/>
              <wp:effectExtent l="0" t="0" r="13970" b="0"/>
              <wp:wrapNone/>
              <wp:docPr id="1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8430" cy="190500"/>
                        <a:chOff x="20" y="14917"/>
                        <a:chExt cx="12218" cy="300"/>
                      </a:xfrm>
                    </wpg:grpSpPr>
                    <wps:wsp>
                      <wps:cNvPr id="19" name="Text Box 42"/>
                      <wps:cNvSpPr txBox="1">
                        <a:spLocks noChangeArrowheads="1"/>
                      </wps:cNvSpPr>
                      <wps:spPr bwMode="auto">
                        <a:xfrm>
                          <a:off x="10790" y="14929"/>
                          <a:ext cx="657" cy="28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46A0A33" w14:textId="77777777" w:rsidR="00E51204" w:rsidRPr="009C1CA4" w:rsidRDefault="00E51204" w:rsidP="00EB7C1B">
                            <w:pPr>
                              <w:jc w:val="center"/>
                              <w:rPr>
                                <w:color w:val="4E5732"/>
                              </w:rPr>
                            </w:pPr>
                            <w:r w:rsidRPr="009C1CA4">
                              <w:rPr>
                                <w:color w:val="4E5732"/>
                              </w:rPr>
                              <w:fldChar w:fldCharType="begin"/>
                            </w:r>
                            <w:r w:rsidRPr="009C1CA4">
                              <w:rPr>
                                <w:color w:val="4E5732"/>
                              </w:rPr>
                              <w:instrText xml:space="preserve"> PAGE    \* MERGEFORMAT </w:instrText>
                            </w:r>
                            <w:r w:rsidRPr="009C1CA4">
                              <w:rPr>
                                <w:color w:val="4E5732"/>
                              </w:rPr>
                              <w:fldChar w:fldCharType="separate"/>
                            </w:r>
                            <w:r w:rsidR="00DA77D3">
                              <w:rPr>
                                <w:noProof/>
                                <w:color w:val="4E5732"/>
                              </w:rPr>
                              <w:t>1</w:t>
                            </w:r>
                            <w:r w:rsidRPr="009C1CA4">
                              <w:rPr>
                                <w:noProof/>
                                <w:color w:val="4E5732"/>
                              </w:rPr>
                              <w:fldChar w:fldCharType="end"/>
                            </w:r>
                          </w:p>
                        </w:txbxContent>
                      </wps:txbx>
                      <wps:bodyPr rot="0" vert="horz" wrap="square" lIns="0" tIns="0" rIns="0" bIns="0" anchor="t" anchorCtr="0" upright="1">
                        <a:noAutofit/>
                      </wps:bodyPr>
                    </wps:wsp>
                    <wpg:grpSp>
                      <wpg:cNvPr id="31" name="Group 43"/>
                      <wpg:cNvGrpSpPr>
                        <a:grpSpLocks/>
                      </wpg:cNvGrpSpPr>
                      <wpg:grpSpPr bwMode="auto">
                        <a:xfrm flipH="1">
                          <a:off x="20" y="14917"/>
                          <a:ext cx="12218" cy="230"/>
                          <a:chOff x="-8" y="14978"/>
                          <a:chExt cx="12255" cy="230"/>
                        </a:xfrm>
                      </wpg:grpSpPr>
                      <wps:wsp>
                        <wps:cNvPr id="269" name="AutoShape 44"/>
                        <wps:cNvCnPr>
                          <a:cxnSpLocks noChangeShapeType="1"/>
                        </wps:cNvCnPr>
                        <wps:spPr bwMode="auto">
                          <a:xfrm flipV="1">
                            <a:off x="-8" y="14978"/>
                            <a:ext cx="1260" cy="230"/>
                          </a:xfrm>
                          <a:prstGeom prst="bentConnector3">
                            <a:avLst>
                              <a:gd name="adj1" fmla="val 50000"/>
                            </a:avLst>
                          </a:prstGeom>
                          <a:noFill/>
                          <a:ln w="9525">
                            <a:solidFill>
                              <a:schemeClr val="accent2"/>
                            </a:solidFill>
                            <a:miter lim="800000"/>
                            <a:headEnd/>
                            <a:tailEnd/>
                          </a:ln>
                          <a:extLst>
                            <a:ext uri="{909E8E84-426E-40DD-AFC4-6F175D3DCCD1}">
                              <a14:hiddenFill xmlns:a14="http://schemas.microsoft.com/office/drawing/2010/main">
                                <a:noFill/>
                              </a14:hiddenFill>
                            </a:ext>
                          </a:extLst>
                        </wps:spPr>
                        <wps:bodyPr/>
                      </wps:wsp>
                      <wps:wsp>
                        <wps:cNvPr id="270" name="AutoShape 45"/>
                        <wps:cNvCnPr>
                          <a:cxnSpLocks noChangeShapeType="1"/>
                        </wps:cNvCnPr>
                        <wps:spPr bwMode="auto">
                          <a:xfrm rot="10800000">
                            <a:off x="1252" y="14978"/>
                            <a:ext cx="10995" cy="230"/>
                          </a:xfrm>
                          <a:prstGeom prst="bentConnector3">
                            <a:avLst>
                              <a:gd name="adj1" fmla="val 96778"/>
                            </a:avLst>
                          </a:prstGeom>
                          <a:noFill/>
                          <a:ln w="9525">
                            <a:solidFill>
                              <a:schemeClr val="accent2"/>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48EBFE3" id="Group 46" o:spid="_x0000_s1026" style="position:absolute;margin-left:-71pt;margin-top:2.05pt;width:610.9pt;height:15pt;z-index:251657216" coordorigin="20,14917" coordsize="1221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">
              <v:shapetype id="_x0000_t202" coordsize="21600,21600" o:spt="202" path="m,l,21600r21600,l21600,xe">
                <v:stroke joinstyle="miter"/>
                <v:path gradientshapeok="t" o:connecttype="rect"/>
              </v:shapetype>
              <v:shape id="Text Box 42" o:spid="_x0000_s1027" type="#_x0000_t202" style="position:absolute;left:10790;top:14929;width:657;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46A0A33" w14:textId="77777777" w:rsidR="00E51204" w:rsidRPr="009C1CA4" w:rsidRDefault="00E51204" w:rsidP="00EB7C1B">
                      <w:pPr>
                        <w:jc w:val="center"/>
                        <w:rPr>
                          <w:color w:val="4E5732"/>
                        </w:rPr>
                      </w:pPr>
                      <w:r w:rsidRPr="009C1CA4">
                        <w:rPr>
                          <w:color w:val="4E5732"/>
                        </w:rPr>
                        <w:fldChar w:fldCharType="begin"/>
                      </w:r>
                      <w:r w:rsidRPr="009C1CA4">
                        <w:rPr>
                          <w:color w:val="4E5732"/>
                        </w:rPr>
                        <w:instrText xml:space="preserve"> PAGE    \* MERGEFORMAT </w:instrText>
                      </w:r>
                      <w:r w:rsidRPr="009C1CA4">
                        <w:rPr>
                          <w:color w:val="4E5732"/>
                        </w:rPr>
                        <w:fldChar w:fldCharType="separate"/>
                      </w:r>
                      <w:r w:rsidR="00DA77D3">
                        <w:rPr>
                          <w:noProof/>
                          <w:color w:val="4E5732"/>
                        </w:rPr>
                        <w:t>1</w:t>
                      </w:r>
                      <w:r w:rsidRPr="009C1CA4">
                        <w:rPr>
                          <w:noProof/>
                          <w:color w:val="4E5732"/>
                        </w:rPr>
                        <w:fldChar w:fldCharType="end"/>
                      </w:r>
                    </w:p>
                  </w:txbxContent>
                </v:textbox>
              </v:shape>
              <v:group id="Group 43" o:spid="_x0000_s1028" style="position:absolute;left:20;top:14917;width:12218;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4"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" strokecolor="#3572b7 [3205]"/>
                <v:shape id="AutoShape 45"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" adj="20904" strokecolor="#3572b7 [3205]"/>
              </v:group>
            </v:group>
          </w:pict>
        </mc:Fallback>
      </mc:AlternateContent>
    </w:r>
    <w:r w:rsidR="5084282A" w:rsidRPr="00A70B3A">
      <w:t xml:space="preserve"> </w:t>
    </w:r>
    <w:r w:rsidR="5084282A" w:rsidRPr="00A70B3A">
      <w:rPr>
        <w:noProof/>
        <w:color w:val="324C84" w:themeColor="accent4" w:themeShade="80"/>
        <w:sz w:val="18"/>
        <w:szCs w:val="18"/>
      </w:rPr>
      <w:t>Discipline, Non-Judicial Punishment, and the Uniform Code of Military Justice</w:t>
    </w:r>
    <w:r w:rsidRPr="00A70B3A">
      <w:rPr>
        <w:color w:val="324C84" w:themeColor="accent4" w:themeShade="80"/>
        <w:sz w:val="18"/>
        <w:szCs w:val="18"/>
      </w:rPr>
      <w:tab/>
    </w:r>
    <w:r w:rsidR="00A70B3A" w:rsidRPr="00A70B3A">
      <w:rPr>
        <w:i/>
        <w:iCs/>
        <w:color w:val="324C84" w:themeColor="accent4" w:themeShade="80"/>
        <w:sz w:val="18"/>
        <w:szCs w:val="18"/>
      </w:rPr>
      <w:t>14 April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1F4F9" w14:textId="77777777" w:rsidR="00A70B3A" w:rsidRDefault="00A70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A5DB2" w14:textId="77777777" w:rsidR="009257B3" w:rsidRDefault="009257B3" w:rsidP="001C5074">
      <w:pPr>
        <w:spacing w:line="240" w:lineRule="auto"/>
      </w:pPr>
      <w:r>
        <w:separator/>
      </w:r>
    </w:p>
  </w:footnote>
  <w:footnote w:type="continuationSeparator" w:id="0">
    <w:p w14:paraId="327C2627" w14:textId="77777777" w:rsidR="009257B3" w:rsidRDefault="009257B3" w:rsidP="001C5074">
      <w:pPr>
        <w:spacing w:line="240" w:lineRule="auto"/>
      </w:pPr>
      <w:r>
        <w:continuationSeparator/>
      </w:r>
    </w:p>
  </w:footnote>
  <w:footnote w:type="continuationNotice" w:id="1">
    <w:p w14:paraId="5D165B09" w14:textId="77777777" w:rsidR="009257B3" w:rsidRDefault="009257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2D65" w14:textId="77777777" w:rsidR="00A70B3A" w:rsidRDefault="00A70B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1F55" w14:textId="77777777" w:rsidR="00E51204" w:rsidRPr="00EB7C1B" w:rsidRDefault="00E51204" w:rsidP="00EB7C1B">
    <w:pPr>
      <w:rPr>
        <w:color w:val="4E5732"/>
        <w:sz w:val="18"/>
        <w:szCs w:val="18"/>
      </w:rPr>
    </w:pPr>
    <w:r>
      <w:rPr>
        <w:noProof/>
        <w:color w:val="4E5732"/>
        <w:sz w:val="18"/>
        <w:szCs w:val="18"/>
      </w:rPr>
      <mc:AlternateContent>
        <mc:Choice Requires="wps">
          <w:drawing>
            <wp:anchor distT="0" distB="0" distL="114300" distR="114300" simplePos="0" relativeHeight="251684864" behindDoc="0" locked="0" layoutInCell="1" allowOverlap="1" wp14:anchorId="32BAF6BF" wp14:editId="4998C372">
              <wp:simplePos x="0" y="0"/>
              <wp:positionH relativeFrom="column">
                <wp:posOffset>-910590</wp:posOffset>
              </wp:positionH>
              <wp:positionV relativeFrom="paragraph">
                <wp:posOffset>-38100</wp:posOffset>
              </wp:positionV>
              <wp:extent cx="7772400" cy="215900"/>
              <wp:effectExtent l="0" t="0" r="19050" b="31750"/>
              <wp:wrapNone/>
              <wp:docPr id="27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72400" cy="215900"/>
                      </a:xfrm>
                      <a:prstGeom prst="bentConnector3">
                        <a:avLst>
                          <a:gd name="adj1" fmla="val 38347"/>
                        </a:avLst>
                      </a:prstGeom>
                      <a:noFill/>
                      <a:ln w="9525">
                        <a:solidFill>
                          <a:schemeClr val="accent2"/>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34" coordsize="21600,21600" o:oned="t" filled="f" o:spt="34" adj="10800" path="m,l@0,0@0,21600,21600,21600e" w14:anchorId="2B0CF533">
              <v:stroke joinstyle="miter"/>
              <v:formulas>
                <v:f eqn="val #0"/>
              </v:formulas>
              <v:path fillok="f" arrowok="t" o:connecttype="none"/>
              <v:handles>
                <v:h position="#0,center"/>
              </v:handles>
              <o:lock v:ext="edit" shapetype="t"/>
            </v:shapetype>
            <v:shape id="AutoShape 35" style="position:absolute;margin-left:-71.7pt;margin-top:-3pt;width:612pt;height:17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3572b7 [3205]" type="#_x0000_t34" adj="8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5D578" w14:textId="77777777" w:rsidR="00A70B3A" w:rsidRDefault="00A70B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30B62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29EEEF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3C8F6F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2F254B6"/>
    <w:lvl w:ilvl="0">
      <w:start w:val="1"/>
      <w:numFmt w:val="lowerLetter"/>
      <w:pStyle w:val="ListNumber2"/>
      <w:lvlText w:val="%1."/>
      <w:lvlJc w:val="left"/>
      <w:pPr>
        <w:ind w:left="720" w:hanging="360"/>
      </w:pPr>
    </w:lvl>
  </w:abstractNum>
  <w:abstractNum w:abstractNumId="4" w15:restartNumberingAfterBreak="0">
    <w:nsid w:val="FFFFFF80"/>
    <w:multiLevelType w:val="singleLevel"/>
    <w:tmpl w:val="CB8C369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49E94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868396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BB2D10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E878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C47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47D38"/>
    <w:multiLevelType w:val="hybridMultilevel"/>
    <w:tmpl w:val="1D50F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2D4330F"/>
    <w:multiLevelType w:val="hybridMultilevel"/>
    <w:tmpl w:val="92CC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FE2679"/>
    <w:multiLevelType w:val="hybridMultilevel"/>
    <w:tmpl w:val="6C2E8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7B178B"/>
    <w:multiLevelType w:val="hybridMultilevel"/>
    <w:tmpl w:val="ECA87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E752D6"/>
    <w:multiLevelType w:val="hybridMultilevel"/>
    <w:tmpl w:val="9A761AF0"/>
    <w:lvl w:ilvl="0" w:tplc="04090001">
      <w:start w:val="1"/>
      <w:numFmt w:val="bullet"/>
      <w:lvlText w:val=""/>
      <w:lvlJc w:val="left"/>
      <w:pPr>
        <w:ind w:left="720" w:hanging="360"/>
      </w:pPr>
      <w:rPr>
        <w:rFonts w:ascii="Symbol" w:hAnsi="Symbol" w:hint="default"/>
      </w:rPr>
    </w:lvl>
    <w:lvl w:ilvl="1" w:tplc="191218F0">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D4533D"/>
    <w:multiLevelType w:val="hybridMultilevel"/>
    <w:tmpl w:val="31D8B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EB4F6E"/>
    <w:multiLevelType w:val="hybridMultilevel"/>
    <w:tmpl w:val="ECA87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B0390"/>
    <w:multiLevelType w:val="hybridMultilevel"/>
    <w:tmpl w:val="A25AE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207203"/>
    <w:multiLevelType w:val="hybridMultilevel"/>
    <w:tmpl w:val="559E1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1025A55"/>
    <w:multiLevelType w:val="hybridMultilevel"/>
    <w:tmpl w:val="58645E3E"/>
    <w:lvl w:ilvl="0" w:tplc="0409000F">
      <w:start w:val="1"/>
      <w:numFmt w:val="decimal"/>
      <w:lvlText w:val="%1."/>
      <w:lvlJc w:val="left"/>
      <w:pPr>
        <w:ind w:left="1443" w:hanging="360"/>
      </w:p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20" w15:restartNumberingAfterBreak="0">
    <w:nsid w:val="64097A4C"/>
    <w:multiLevelType w:val="hybridMultilevel"/>
    <w:tmpl w:val="761461A6"/>
    <w:lvl w:ilvl="0" w:tplc="4950DE4C">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894B7E"/>
    <w:multiLevelType w:val="hybridMultilevel"/>
    <w:tmpl w:val="CC382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DF7310"/>
    <w:multiLevelType w:val="hybridMultilevel"/>
    <w:tmpl w:val="0FC2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1A7CB3"/>
    <w:multiLevelType w:val="hybridMultilevel"/>
    <w:tmpl w:val="8B56D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2851590">
    <w:abstractNumId w:val="9"/>
  </w:num>
  <w:num w:numId="2" w16cid:durableId="1581209139">
    <w:abstractNumId w:val="7"/>
  </w:num>
  <w:num w:numId="3" w16cid:durableId="1301574184">
    <w:abstractNumId w:val="6"/>
  </w:num>
  <w:num w:numId="4" w16cid:durableId="1118061273">
    <w:abstractNumId w:val="5"/>
  </w:num>
  <w:num w:numId="5" w16cid:durableId="1329140458">
    <w:abstractNumId w:val="4"/>
  </w:num>
  <w:num w:numId="6" w16cid:durableId="836968122">
    <w:abstractNumId w:val="8"/>
  </w:num>
  <w:num w:numId="7" w16cid:durableId="2013990898">
    <w:abstractNumId w:val="3"/>
  </w:num>
  <w:num w:numId="8" w16cid:durableId="190653800">
    <w:abstractNumId w:val="2"/>
  </w:num>
  <w:num w:numId="9" w16cid:durableId="1481534405">
    <w:abstractNumId w:val="1"/>
  </w:num>
  <w:num w:numId="10" w16cid:durableId="1917130248">
    <w:abstractNumId w:val="0"/>
  </w:num>
  <w:num w:numId="11" w16cid:durableId="301270781">
    <w:abstractNumId w:val="20"/>
  </w:num>
  <w:num w:numId="12" w16cid:durableId="419450170">
    <w:abstractNumId w:val="13"/>
  </w:num>
  <w:num w:numId="13" w16cid:durableId="133909927">
    <w:abstractNumId w:val="11"/>
  </w:num>
  <w:num w:numId="14" w16cid:durableId="2061633938">
    <w:abstractNumId w:val="16"/>
  </w:num>
  <w:num w:numId="15" w16cid:durableId="1716539138">
    <w:abstractNumId w:val="15"/>
  </w:num>
  <w:num w:numId="16" w16cid:durableId="498498042">
    <w:abstractNumId w:val="18"/>
  </w:num>
  <w:num w:numId="17" w16cid:durableId="397554611">
    <w:abstractNumId w:val="10"/>
  </w:num>
  <w:num w:numId="18" w16cid:durableId="1794978605">
    <w:abstractNumId w:val="12"/>
  </w:num>
  <w:num w:numId="19" w16cid:durableId="432020630">
    <w:abstractNumId w:val="21"/>
  </w:num>
  <w:num w:numId="20" w16cid:durableId="1223977810">
    <w:abstractNumId w:val="22"/>
  </w:num>
  <w:num w:numId="21" w16cid:durableId="98574763">
    <w:abstractNumId w:val="17"/>
  </w:num>
  <w:num w:numId="22" w16cid:durableId="1691495349">
    <w:abstractNumId w:val="23"/>
  </w:num>
  <w:num w:numId="23" w16cid:durableId="1999266850">
    <w:abstractNumId w:val="14"/>
  </w:num>
  <w:num w:numId="24" w16cid:durableId="1900744041">
    <w:abstractNumId w:val="19"/>
  </w:num>
  <w:num w:numId="25" w16cid:durableId="1471433518">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B05"/>
    <w:rsid w:val="00002782"/>
    <w:rsid w:val="00003EF4"/>
    <w:rsid w:val="00004B2E"/>
    <w:rsid w:val="000054F0"/>
    <w:rsid w:val="0000792C"/>
    <w:rsid w:val="0001004A"/>
    <w:rsid w:val="0001179C"/>
    <w:rsid w:val="000121E9"/>
    <w:rsid w:val="00012537"/>
    <w:rsid w:val="00012B98"/>
    <w:rsid w:val="00012F6C"/>
    <w:rsid w:val="00013997"/>
    <w:rsid w:val="00013D8C"/>
    <w:rsid w:val="00014929"/>
    <w:rsid w:val="000156F3"/>
    <w:rsid w:val="00015EC8"/>
    <w:rsid w:val="00030DF9"/>
    <w:rsid w:val="00031C83"/>
    <w:rsid w:val="00031F4E"/>
    <w:rsid w:val="000323E4"/>
    <w:rsid w:val="00033879"/>
    <w:rsid w:val="0003389A"/>
    <w:rsid w:val="0003591A"/>
    <w:rsid w:val="0003651F"/>
    <w:rsid w:val="000414A5"/>
    <w:rsid w:val="000418F6"/>
    <w:rsid w:val="00041B01"/>
    <w:rsid w:val="00042AA4"/>
    <w:rsid w:val="0004409D"/>
    <w:rsid w:val="00044845"/>
    <w:rsid w:val="00047130"/>
    <w:rsid w:val="0005041A"/>
    <w:rsid w:val="00050A1C"/>
    <w:rsid w:val="00050AC5"/>
    <w:rsid w:val="00051200"/>
    <w:rsid w:val="000512CE"/>
    <w:rsid w:val="00051FFA"/>
    <w:rsid w:val="000532B9"/>
    <w:rsid w:val="0005408B"/>
    <w:rsid w:val="000549A9"/>
    <w:rsid w:val="00063746"/>
    <w:rsid w:val="00064E9C"/>
    <w:rsid w:val="00066462"/>
    <w:rsid w:val="00067DB3"/>
    <w:rsid w:val="00070DE1"/>
    <w:rsid w:val="000726A8"/>
    <w:rsid w:val="00073F1E"/>
    <w:rsid w:val="00074646"/>
    <w:rsid w:val="000762F8"/>
    <w:rsid w:val="000774C3"/>
    <w:rsid w:val="00077A14"/>
    <w:rsid w:val="00080200"/>
    <w:rsid w:val="00081812"/>
    <w:rsid w:val="00082AEC"/>
    <w:rsid w:val="000834C7"/>
    <w:rsid w:val="00083BDF"/>
    <w:rsid w:val="0008578D"/>
    <w:rsid w:val="000863B8"/>
    <w:rsid w:val="0008725C"/>
    <w:rsid w:val="0008755D"/>
    <w:rsid w:val="00087773"/>
    <w:rsid w:val="000906BF"/>
    <w:rsid w:val="000920B7"/>
    <w:rsid w:val="000941A1"/>
    <w:rsid w:val="00094BEC"/>
    <w:rsid w:val="00095B0B"/>
    <w:rsid w:val="000A1A52"/>
    <w:rsid w:val="000A2813"/>
    <w:rsid w:val="000A2B02"/>
    <w:rsid w:val="000A2CBF"/>
    <w:rsid w:val="000A4866"/>
    <w:rsid w:val="000A4EBF"/>
    <w:rsid w:val="000A4FEF"/>
    <w:rsid w:val="000A54E2"/>
    <w:rsid w:val="000A7333"/>
    <w:rsid w:val="000A7681"/>
    <w:rsid w:val="000A7B9C"/>
    <w:rsid w:val="000B13EB"/>
    <w:rsid w:val="000B19B6"/>
    <w:rsid w:val="000B274C"/>
    <w:rsid w:val="000B363A"/>
    <w:rsid w:val="000B36F2"/>
    <w:rsid w:val="000B4343"/>
    <w:rsid w:val="000B4FA0"/>
    <w:rsid w:val="000B7BB5"/>
    <w:rsid w:val="000C1D7B"/>
    <w:rsid w:val="000C1FBF"/>
    <w:rsid w:val="000C2C6D"/>
    <w:rsid w:val="000C31FD"/>
    <w:rsid w:val="000C433D"/>
    <w:rsid w:val="000C559C"/>
    <w:rsid w:val="000D19C0"/>
    <w:rsid w:val="000D1B95"/>
    <w:rsid w:val="000D2832"/>
    <w:rsid w:val="000D28BB"/>
    <w:rsid w:val="000D2CC1"/>
    <w:rsid w:val="000D578E"/>
    <w:rsid w:val="000D65CD"/>
    <w:rsid w:val="000E24C7"/>
    <w:rsid w:val="000E2B96"/>
    <w:rsid w:val="000E3A57"/>
    <w:rsid w:val="000E5138"/>
    <w:rsid w:val="000E560D"/>
    <w:rsid w:val="000E6DF7"/>
    <w:rsid w:val="000E7EAA"/>
    <w:rsid w:val="000F0B36"/>
    <w:rsid w:val="000F1AD4"/>
    <w:rsid w:val="000F2E42"/>
    <w:rsid w:val="000F321D"/>
    <w:rsid w:val="000F43F7"/>
    <w:rsid w:val="000F5C68"/>
    <w:rsid w:val="000F66CF"/>
    <w:rsid w:val="000F678D"/>
    <w:rsid w:val="000F7743"/>
    <w:rsid w:val="000F7762"/>
    <w:rsid w:val="000F7D0F"/>
    <w:rsid w:val="00102F19"/>
    <w:rsid w:val="001043E1"/>
    <w:rsid w:val="00104C64"/>
    <w:rsid w:val="00105319"/>
    <w:rsid w:val="00105971"/>
    <w:rsid w:val="00105A92"/>
    <w:rsid w:val="00106490"/>
    <w:rsid w:val="00106C0E"/>
    <w:rsid w:val="00111503"/>
    <w:rsid w:val="0011196D"/>
    <w:rsid w:val="00112352"/>
    <w:rsid w:val="00113DE0"/>
    <w:rsid w:val="00114334"/>
    <w:rsid w:val="00114550"/>
    <w:rsid w:val="0012039B"/>
    <w:rsid w:val="00120A3E"/>
    <w:rsid w:val="00121B15"/>
    <w:rsid w:val="0012278D"/>
    <w:rsid w:val="001247B0"/>
    <w:rsid w:val="00124B16"/>
    <w:rsid w:val="00126CC2"/>
    <w:rsid w:val="001271AB"/>
    <w:rsid w:val="001302C0"/>
    <w:rsid w:val="001302F1"/>
    <w:rsid w:val="00130735"/>
    <w:rsid w:val="001310F1"/>
    <w:rsid w:val="0013156E"/>
    <w:rsid w:val="00132213"/>
    <w:rsid w:val="001329F3"/>
    <w:rsid w:val="0013375B"/>
    <w:rsid w:val="0013563D"/>
    <w:rsid w:val="00136DD7"/>
    <w:rsid w:val="001410CA"/>
    <w:rsid w:val="00143921"/>
    <w:rsid w:val="00145E2B"/>
    <w:rsid w:val="001468D6"/>
    <w:rsid w:val="00147180"/>
    <w:rsid w:val="00147575"/>
    <w:rsid w:val="00147784"/>
    <w:rsid w:val="0015098D"/>
    <w:rsid w:val="00152DE8"/>
    <w:rsid w:val="00153159"/>
    <w:rsid w:val="00153D7E"/>
    <w:rsid w:val="00153F74"/>
    <w:rsid w:val="00154A23"/>
    <w:rsid w:val="00155B56"/>
    <w:rsid w:val="00155BE2"/>
    <w:rsid w:val="00160012"/>
    <w:rsid w:val="00162150"/>
    <w:rsid w:val="00162F0E"/>
    <w:rsid w:val="0016395B"/>
    <w:rsid w:val="00164553"/>
    <w:rsid w:val="00164E4B"/>
    <w:rsid w:val="0016504F"/>
    <w:rsid w:val="001676CA"/>
    <w:rsid w:val="00167F01"/>
    <w:rsid w:val="00171137"/>
    <w:rsid w:val="00171BB1"/>
    <w:rsid w:val="00171D43"/>
    <w:rsid w:val="00171E02"/>
    <w:rsid w:val="001723E8"/>
    <w:rsid w:val="00174748"/>
    <w:rsid w:val="0017628B"/>
    <w:rsid w:val="00176A5A"/>
    <w:rsid w:val="00177940"/>
    <w:rsid w:val="00180327"/>
    <w:rsid w:val="001809D3"/>
    <w:rsid w:val="00180A6A"/>
    <w:rsid w:val="00182FBB"/>
    <w:rsid w:val="0018307C"/>
    <w:rsid w:val="0018346A"/>
    <w:rsid w:val="00183BC4"/>
    <w:rsid w:val="0018441A"/>
    <w:rsid w:val="0018486B"/>
    <w:rsid w:val="00184E5C"/>
    <w:rsid w:val="00185580"/>
    <w:rsid w:val="0018582E"/>
    <w:rsid w:val="001866B7"/>
    <w:rsid w:val="00186917"/>
    <w:rsid w:val="0019252F"/>
    <w:rsid w:val="00194685"/>
    <w:rsid w:val="00197666"/>
    <w:rsid w:val="001A0D71"/>
    <w:rsid w:val="001A1F53"/>
    <w:rsid w:val="001A56A5"/>
    <w:rsid w:val="001A5E1F"/>
    <w:rsid w:val="001A5FA6"/>
    <w:rsid w:val="001A6AA7"/>
    <w:rsid w:val="001A74B1"/>
    <w:rsid w:val="001A7874"/>
    <w:rsid w:val="001A7AAA"/>
    <w:rsid w:val="001A7C12"/>
    <w:rsid w:val="001A7D3B"/>
    <w:rsid w:val="001B0010"/>
    <w:rsid w:val="001B07E9"/>
    <w:rsid w:val="001B0950"/>
    <w:rsid w:val="001B1B96"/>
    <w:rsid w:val="001B1F11"/>
    <w:rsid w:val="001B29E7"/>
    <w:rsid w:val="001B2EA7"/>
    <w:rsid w:val="001B3E3E"/>
    <w:rsid w:val="001B5087"/>
    <w:rsid w:val="001B56D6"/>
    <w:rsid w:val="001B6F1E"/>
    <w:rsid w:val="001B72CC"/>
    <w:rsid w:val="001C21C4"/>
    <w:rsid w:val="001C44D1"/>
    <w:rsid w:val="001C46E9"/>
    <w:rsid w:val="001C4D08"/>
    <w:rsid w:val="001C5074"/>
    <w:rsid w:val="001C5AAC"/>
    <w:rsid w:val="001C61FD"/>
    <w:rsid w:val="001C6398"/>
    <w:rsid w:val="001D0302"/>
    <w:rsid w:val="001D046C"/>
    <w:rsid w:val="001D2557"/>
    <w:rsid w:val="001D2CF1"/>
    <w:rsid w:val="001D41BA"/>
    <w:rsid w:val="001D4D88"/>
    <w:rsid w:val="001D6070"/>
    <w:rsid w:val="001E1C9A"/>
    <w:rsid w:val="001E3128"/>
    <w:rsid w:val="001E3DB9"/>
    <w:rsid w:val="001E4831"/>
    <w:rsid w:val="001E4C45"/>
    <w:rsid w:val="001E4DF0"/>
    <w:rsid w:val="001E5B3D"/>
    <w:rsid w:val="001E681A"/>
    <w:rsid w:val="001F0F87"/>
    <w:rsid w:val="001F1CB7"/>
    <w:rsid w:val="001F2473"/>
    <w:rsid w:val="001F3215"/>
    <w:rsid w:val="001F41D3"/>
    <w:rsid w:val="001F5515"/>
    <w:rsid w:val="001F588D"/>
    <w:rsid w:val="001F5C04"/>
    <w:rsid w:val="001F63DE"/>
    <w:rsid w:val="001F6DA7"/>
    <w:rsid w:val="001F70F5"/>
    <w:rsid w:val="00200F36"/>
    <w:rsid w:val="00201663"/>
    <w:rsid w:val="0020195F"/>
    <w:rsid w:val="00201C71"/>
    <w:rsid w:val="00201D98"/>
    <w:rsid w:val="00202B0F"/>
    <w:rsid w:val="002041C4"/>
    <w:rsid w:val="00207476"/>
    <w:rsid w:val="00207711"/>
    <w:rsid w:val="002118EE"/>
    <w:rsid w:val="00213E3F"/>
    <w:rsid w:val="0021455E"/>
    <w:rsid w:val="002146B1"/>
    <w:rsid w:val="002147E9"/>
    <w:rsid w:val="00215D3B"/>
    <w:rsid w:val="002175EE"/>
    <w:rsid w:val="0022177C"/>
    <w:rsid w:val="00223562"/>
    <w:rsid w:val="002249DA"/>
    <w:rsid w:val="002258E1"/>
    <w:rsid w:val="00225D6F"/>
    <w:rsid w:val="00226C30"/>
    <w:rsid w:val="00226E70"/>
    <w:rsid w:val="00227D85"/>
    <w:rsid w:val="00230EC9"/>
    <w:rsid w:val="00231575"/>
    <w:rsid w:val="0023158A"/>
    <w:rsid w:val="00232DFF"/>
    <w:rsid w:val="00233D15"/>
    <w:rsid w:val="002378E4"/>
    <w:rsid w:val="00237CC4"/>
    <w:rsid w:val="00237EEE"/>
    <w:rsid w:val="00241B84"/>
    <w:rsid w:val="002443D9"/>
    <w:rsid w:val="0024461D"/>
    <w:rsid w:val="00244FE9"/>
    <w:rsid w:val="0024630A"/>
    <w:rsid w:val="0024747D"/>
    <w:rsid w:val="002479AE"/>
    <w:rsid w:val="00250FA5"/>
    <w:rsid w:val="002535F2"/>
    <w:rsid w:val="002538D3"/>
    <w:rsid w:val="00255698"/>
    <w:rsid w:val="00255A3E"/>
    <w:rsid w:val="00256425"/>
    <w:rsid w:val="002607B6"/>
    <w:rsid w:val="002616F2"/>
    <w:rsid w:val="00265F3B"/>
    <w:rsid w:val="00266AE9"/>
    <w:rsid w:val="002701BA"/>
    <w:rsid w:val="002710FA"/>
    <w:rsid w:val="00275937"/>
    <w:rsid w:val="0027650B"/>
    <w:rsid w:val="0027711B"/>
    <w:rsid w:val="002777EE"/>
    <w:rsid w:val="00281348"/>
    <w:rsid w:val="0028149E"/>
    <w:rsid w:val="002863BB"/>
    <w:rsid w:val="00286B1B"/>
    <w:rsid w:val="002876E9"/>
    <w:rsid w:val="00290E9B"/>
    <w:rsid w:val="00292D47"/>
    <w:rsid w:val="00293D26"/>
    <w:rsid w:val="00293DE9"/>
    <w:rsid w:val="00293F7A"/>
    <w:rsid w:val="0029505A"/>
    <w:rsid w:val="0029548B"/>
    <w:rsid w:val="002A1313"/>
    <w:rsid w:val="002A1F57"/>
    <w:rsid w:val="002A2498"/>
    <w:rsid w:val="002A2DA3"/>
    <w:rsid w:val="002A3CB0"/>
    <w:rsid w:val="002A3DDB"/>
    <w:rsid w:val="002A473A"/>
    <w:rsid w:val="002A4B05"/>
    <w:rsid w:val="002A5024"/>
    <w:rsid w:val="002A50C0"/>
    <w:rsid w:val="002A649F"/>
    <w:rsid w:val="002A6C95"/>
    <w:rsid w:val="002A7B4A"/>
    <w:rsid w:val="002B2F7F"/>
    <w:rsid w:val="002B3B82"/>
    <w:rsid w:val="002B4340"/>
    <w:rsid w:val="002C02D8"/>
    <w:rsid w:val="002C0CB3"/>
    <w:rsid w:val="002C26B6"/>
    <w:rsid w:val="002C5067"/>
    <w:rsid w:val="002D0B04"/>
    <w:rsid w:val="002D240F"/>
    <w:rsid w:val="002D261F"/>
    <w:rsid w:val="002D47A4"/>
    <w:rsid w:val="002D4884"/>
    <w:rsid w:val="002E0708"/>
    <w:rsid w:val="002E07F9"/>
    <w:rsid w:val="002E0941"/>
    <w:rsid w:val="002E12ED"/>
    <w:rsid w:val="002E1A64"/>
    <w:rsid w:val="002E1FE7"/>
    <w:rsid w:val="002E3C77"/>
    <w:rsid w:val="002E43B3"/>
    <w:rsid w:val="002E4689"/>
    <w:rsid w:val="002E5448"/>
    <w:rsid w:val="002E5837"/>
    <w:rsid w:val="002E5856"/>
    <w:rsid w:val="002E5A12"/>
    <w:rsid w:val="002E697F"/>
    <w:rsid w:val="002E7398"/>
    <w:rsid w:val="002F1A26"/>
    <w:rsid w:val="002F1B30"/>
    <w:rsid w:val="002F1E3A"/>
    <w:rsid w:val="002F2571"/>
    <w:rsid w:val="002F2763"/>
    <w:rsid w:val="002F4232"/>
    <w:rsid w:val="002F5294"/>
    <w:rsid w:val="002F5515"/>
    <w:rsid w:val="002F686D"/>
    <w:rsid w:val="002F7380"/>
    <w:rsid w:val="002F7AD9"/>
    <w:rsid w:val="00300422"/>
    <w:rsid w:val="00300E49"/>
    <w:rsid w:val="00301435"/>
    <w:rsid w:val="00301CA8"/>
    <w:rsid w:val="00301FD9"/>
    <w:rsid w:val="003053FF"/>
    <w:rsid w:val="0030636C"/>
    <w:rsid w:val="0030752D"/>
    <w:rsid w:val="003100C6"/>
    <w:rsid w:val="00310129"/>
    <w:rsid w:val="0031146C"/>
    <w:rsid w:val="00311F10"/>
    <w:rsid w:val="0031297B"/>
    <w:rsid w:val="003136AC"/>
    <w:rsid w:val="0031716C"/>
    <w:rsid w:val="0032242F"/>
    <w:rsid w:val="00326ABB"/>
    <w:rsid w:val="00326EA3"/>
    <w:rsid w:val="003278A8"/>
    <w:rsid w:val="00327A60"/>
    <w:rsid w:val="00330C1B"/>
    <w:rsid w:val="00330FBC"/>
    <w:rsid w:val="00332012"/>
    <w:rsid w:val="00334520"/>
    <w:rsid w:val="00336C06"/>
    <w:rsid w:val="00337149"/>
    <w:rsid w:val="003379D8"/>
    <w:rsid w:val="00340C22"/>
    <w:rsid w:val="00340CEA"/>
    <w:rsid w:val="00343AFC"/>
    <w:rsid w:val="00343C34"/>
    <w:rsid w:val="00344107"/>
    <w:rsid w:val="003441CB"/>
    <w:rsid w:val="00344DBF"/>
    <w:rsid w:val="003453FD"/>
    <w:rsid w:val="0034542B"/>
    <w:rsid w:val="0034573C"/>
    <w:rsid w:val="003468FC"/>
    <w:rsid w:val="00350311"/>
    <w:rsid w:val="00350816"/>
    <w:rsid w:val="00351BCF"/>
    <w:rsid w:val="003524F4"/>
    <w:rsid w:val="00352631"/>
    <w:rsid w:val="00353925"/>
    <w:rsid w:val="003544FC"/>
    <w:rsid w:val="00354DFF"/>
    <w:rsid w:val="0035570D"/>
    <w:rsid w:val="00356686"/>
    <w:rsid w:val="00356749"/>
    <w:rsid w:val="00356E94"/>
    <w:rsid w:val="0035710C"/>
    <w:rsid w:val="003572C4"/>
    <w:rsid w:val="00362DBA"/>
    <w:rsid w:val="00363841"/>
    <w:rsid w:val="0036510D"/>
    <w:rsid w:val="003652E3"/>
    <w:rsid w:val="0036589F"/>
    <w:rsid w:val="00365DD4"/>
    <w:rsid w:val="00366384"/>
    <w:rsid w:val="003664A5"/>
    <w:rsid w:val="00367EF7"/>
    <w:rsid w:val="00370BBE"/>
    <w:rsid w:val="00372153"/>
    <w:rsid w:val="00374CD0"/>
    <w:rsid w:val="00377DF6"/>
    <w:rsid w:val="003801B7"/>
    <w:rsid w:val="0038052A"/>
    <w:rsid w:val="00380744"/>
    <w:rsid w:val="003837FE"/>
    <w:rsid w:val="00383F4E"/>
    <w:rsid w:val="003847B7"/>
    <w:rsid w:val="00384AE6"/>
    <w:rsid w:val="003903DE"/>
    <w:rsid w:val="00390F11"/>
    <w:rsid w:val="003911AC"/>
    <w:rsid w:val="00393022"/>
    <w:rsid w:val="003942B8"/>
    <w:rsid w:val="0039481E"/>
    <w:rsid w:val="00394B05"/>
    <w:rsid w:val="0039511C"/>
    <w:rsid w:val="00395DDD"/>
    <w:rsid w:val="00395F54"/>
    <w:rsid w:val="0039602B"/>
    <w:rsid w:val="00396C01"/>
    <w:rsid w:val="003A147C"/>
    <w:rsid w:val="003A176D"/>
    <w:rsid w:val="003A19E5"/>
    <w:rsid w:val="003A1B40"/>
    <w:rsid w:val="003A1B82"/>
    <w:rsid w:val="003A3EFC"/>
    <w:rsid w:val="003A63B6"/>
    <w:rsid w:val="003A6E69"/>
    <w:rsid w:val="003B0AEF"/>
    <w:rsid w:val="003B1E67"/>
    <w:rsid w:val="003B3848"/>
    <w:rsid w:val="003B396B"/>
    <w:rsid w:val="003B7B89"/>
    <w:rsid w:val="003C2736"/>
    <w:rsid w:val="003C3C13"/>
    <w:rsid w:val="003C3C5E"/>
    <w:rsid w:val="003C4F4A"/>
    <w:rsid w:val="003C6E39"/>
    <w:rsid w:val="003D0BB4"/>
    <w:rsid w:val="003D0E09"/>
    <w:rsid w:val="003D1833"/>
    <w:rsid w:val="003D230A"/>
    <w:rsid w:val="003D3282"/>
    <w:rsid w:val="003D6ED0"/>
    <w:rsid w:val="003D7A38"/>
    <w:rsid w:val="003E0E62"/>
    <w:rsid w:val="003E1076"/>
    <w:rsid w:val="003E2801"/>
    <w:rsid w:val="003E3E36"/>
    <w:rsid w:val="003E4B0D"/>
    <w:rsid w:val="003E5423"/>
    <w:rsid w:val="003E762A"/>
    <w:rsid w:val="003F02D5"/>
    <w:rsid w:val="003F2BEF"/>
    <w:rsid w:val="003F533B"/>
    <w:rsid w:val="003F5408"/>
    <w:rsid w:val="003F5C8E"/>
    <w:rsid w:val="003F7139"/>
    <w:rsid w:val="004002B4"/>
    <w:rsid w:val="00400C0A"/>
    <w:rsid w:val="00404969"/>
    <w:rsid w:val="00404CB9"/>
    <w:rsid w:val="00404EF1"/>
    <w:rsid w:val="004053F0"/>
    <w:rsid w:val="00405961"/>
    <w:rsid w:val="00405E4C"/>
    <w:rsid w:val="00406B1B"/>
    <w:rsid w:val="0041091F"/>
    <w:rsid w:val="0041092C"/>
    <w:rsid w:val="00410962"/>
    <w:rsid w:val="004118C4"/>
    <w:rsid w:val="004130A6"/>
    <w:rsid w:val="00416B7D"/>
    <w:rsid w:val="00421F1E"/>
    <w:rsid w:val="004220CC"/>
    <w:rsid w:val="0042653D"/>
    <w:rsid w:val="00426563"/>
    <w:rsid w:val="004317C9"/>
    <w:rsid w:val="00432D95"/>
    <w:rsid w:val="00433557"/>
    <w:rsid w:val="0043366D"/>
    <w:rsid w:val="00435372"/>
    <w:rsid w:val="004369DF"/>
    <w:rsid w:val="00436EE8"/>
    <w:rsid w:val="004372F7"/>
    <w:rsid w:val="00437DAA"/>
    <w:rsid w:val="004442A1"/>
    <w:rsid w:val="0044539E"/>
    <w:rsid w:val="00445B35"/>
    <w:rsid w:val="00446697"/>
    <w:rsid w:val="00450003"/>
    <w:rsid w:val="00451032"/>
    <w:rsid w:val="004521BE"/>
    <w:rsid w:val="00452729"/>
    <w:rsid w:val="00453BAE"/>
    <w:rsid w:val="004554D2"/>
    <w:rsid w:val="00457636"/>
    <w:rsid w:val="00461CF3"/>
    <w:rsid w:val="00462A6E"/>
    <w:rsid w:val="00463418"/>
    <w:rsid w:val="0046350C"/>
    <w:rsid w:val="00464167"/>
    <w:rsid w:val="004654DE"/>
    <w:rsid w:val="00465CBB"/>
    <w:rsid w:val="00465F5A"/>
    <w:rsid w:val="00467448"/>
    <w:rsid w:val="0046757C"/>
    <w:rsid w:val="00467916"/>
    <w:rsid w:val="00467EAE"/>
    <w:rsid w:val="00470E05"/>
    <w:rsid w:val="00471004"/>
    <w:rsid w:val="004740EE"/>
    <w:rsid w:val="00475730"/>
    <w:rsid w:val="004762E9"/>
    <w:rsid w:val="0047674F"/>
    <w:rsid w:val="004806F7"/>
    <w:rsid w:val="004814D6"/>
    <w:rsid w:val="004832EC"/>
    <w:rsid w:val="00484CBE"/>
    <w:rsid w:val="00485B42"/>
    <w:rsid w:val="0049028D"/>
    <w:rsid w:val="00491099"/>
    <w:rsid w:val="00491B00"/>
    <w:rsid w:val="004923C5"/>
    <w:rsid w:val="004952C4"/>
    <w:rsid w:val="004A15A2"/>
    <w:rsid w:val="004A1609"/>
    <w:rsid w:val="004A4133"/>
    <w:rsid w:val="004A4451"/>
    <w:rsid w:val="004A575B"/>
    <w:rsid w:val="004A582A"/>
    <w:rsid w:val="004A6321"/>
    <w:rsid w:val="004A69FB"/>
    <w:rsid w:val="004B0ABC"/>
    <w:rsid w:val="004B0FF4"/>
    <w:rsid w:val="004B1AF2"/>
    <w:rsid w:val="004B323A"/>
    <w:rsid w:val="004B4ABA"/>
    <w:rsid w:val="004C1712"/>
    <w:rsid w:val="004C4E21"/>
    <w:rsid w:val="004C7DE5"/>
    <w:rsid w:val="004D106F"/>
    <w:rsid w:val="004D1277"/>
    <w:rsid w:val="004D152E"/>
    <w:rsid w:val="004D26A2"/>
    <w:rsid w:val="004D271C"/>
    <w:rsid w:val="004D3BB7"/>
    <w:rsid w:val="004D3BF0"/>
    <w:rsid w:val="004D6F13"/>
    <w:rsid w:val="004D7806"/>
    <w:rsid w:val="004E01CE"/>
    <w:rsid w:val="004E0BA4"/>
    <w:rsid w:val="004E1B86"/>
    <w:rsid w:val="004E357E"/>
    <w:rsid w:val="004E3591"/>
    <w:rsid w:val="004E5F2E"/>
    <w:rsid w:val="004E616F"/>
    <w:rsid w:val="004E7237"/>
    <w:rsid w:val="004F0E58"/>
    <w:rsid w:val="004F1CA7"/>
    <w:rsid w:val="004F3835"/>
    <w:rsid w:val="004F3B84"/>
    <w:rsid w:val="004F3D0A"/>
    <w:rsid w:val="004F55A9"/>
    <w:rsid w:val="004F5A82"/>
    <w:rsid w:val="00500DE8"/>
    <w:rsid w:val="0050139A"/>
    <w:rsid w:val="00502BBC"/>
    <w:rsid w:val="00503E09"/>
    <w:rsid w:val="00506C28"/>
    <w:rsid w:val="005077BF"/>
    <w:rsid w:val="00507C84"/>
    <w:rsid w:val="00511EE4"/>
    <w:rsid w:val="00515C86"/>
    <w:rsid w:val="00516838"/>
    <w:rsid w:val="005179A5"/>
    <w:rsid w:val="005208C0"/>
    <w:rsid w:val="00521E97"/>
    <w:rsid w:val="00523437"/>
    <w:rsid w:val="005244D8"/>
    <w:rsid w:val="005262A5"/>
    <w:rsid w:val="00526B0F"/>
    <w:rsid w:val="00526E67"/>
    <w:rsid w:val="00527425"/>
    <w:rsid w:val="0053073B"/>
    <w:rsid w:val="00531426"/>
    <w:rsid w:val="005326E8"/>
    <w:rsid w:val="00533206"/>
    <w:rsid w:val="005335EB"/>
    <w:rsid w:val="00533B38"/>
    <w:rsid w:val="00535D18"/>
    <w:rsid w:val="005360CB"/>
    <w:rsid w:val="00536403"/>
    <w:rsid w:val="005409DB"/>
    <w:rsid w:val="0054279E"/>
    <w:rsid w:val="005428B6"/>
    <w:rsid w:val="0054323C"/>
    <w:rsid w:val="00544800"/>
    <w:rsid w:val="00544C9C"/>
    <w:rsid w:val="00545414"/>
    <w:rsid w:val="00545DF5"/>
    <w:rsid w:val="00546048"/>
    <w:rsid w:val="0054675C"/>
    <w:rsid w:val="00546940"/>
    <w:rsid w:val="00547BD0"/>
    <w:rsid w:val="005506DD"/>
    <w:rsid w:val="005519A2"/>
    <w:rsid w:val="00552408"/>
    <w:rsid w:val="0055521B"/>
    <w:rsid w:val="00555280"/>
    <w:rsid w:val="00555C35"/>
    <w:rsid w:val="00556900"/>
    <w:rsid w:val="005570E9"/>
    <w:rsid w:val="00557531"/>
    <w:rsid w:val="005575CB"/>
    <w:rsid w:val="00557916"/>
    <w:rsid w:val="00557DB4"/>
    <w:rsid w:val="00560BE7"/>
    <w:rsid w:val="00562117"/>
    <w:rsid w:val="005622AB"/>
    <w:rsid w:val="005633B6"/>
    <w:rsid w:val="00563836"/>
    <w:rsid w:val="005640CB"/>
    <w:rsid w:val="005657AF"/>
    <w:rsid w:val="005675A3"/>
    <w:rsid w:val="00570DB2"/>
    <w:rsid w:val="00570E43"/>
    <w:rsid w:val="0057173D"/>
    <w:rsid w:val="005720FF"/>
    <w:rsid w:val="0057215A"/>
    <w:rsid w:val="005725C1"/>
    <w:rsid w:val="0057336B"/>
    <w:rsid w:val="0057496D"/>
    <w:rsid w:val="005756DC"/>
    <w:rsid w:val="0058048D"/>
    <w:rsid w:val="00582BB5"/>
    <w:rsid w:val="00582ED1"/>
    <w:rsid w:val="0058344C"/>
    <w:rsid w:val="005850FE"/>
    <w:rsid w:val="00585743"/>
    <w:rsid w:val="00586528"/>
    <w:rsid w:val="00592D8E"/>
    <w:rsid w:val="00592E86"/>
    <w:rsid w:val="0059368B"/>
    <w:rsid w:val="00593827"/>
    <w:rsid w:val="00594018"/>
    <w:rsid w:val="00594067"/>
    <w:rsid w:val="00594082"/>
    <w:rsid w:val="00594659"/>
    <w:rsid w:val="00594E42"/>
    <w:rsid w:val="005A00D4"/>
    <w:rsid w:val="005A1B64"/>
    <w:rsid w:val="005A1B9A"/>
    <w:rsid w:val="005A2877"/>
    <w:rsid w:val="005A67DF"/>
    <w:rsid w:val="005B044D"/>
    <w:rsid w:val="005B1A5F"/>
    <w:rsid w:val="005B232C"/>
    <w:rsid w:val="005B2330"/>
    <w:rsid w:val="005B2904"/>
    <w:rsid w:val="005B2E08"/>
    <w:rsid w:val="005B755C"/>
    <w:rsid w:val="005C212D"/>
    <w:rsid w:val="005C252E"/>
    <w:rsid w:val="005C462A"/>
    <w:rsid w:val="005C5FFC"/>
    <w:rsid w:val="005C6B34"/>
    <w:rsid w:val="005C7751"/>
    <w:rsid w:val="005D0009"/>
    <w:rsid w:val="005D1295"/>
    <w:rsid w:val="005D183D"/>
    <w:rsid w:val="005D44D8"/>
    <w:rsid w:val="005D45AD"/>
    <w:rsid w:val="005D4768"/>
    <w:rsid w:val="005D4E82"/>
    <w:rsid w:val="005D5D97"/>
    <w:rsid w:val="005E035D"/>
    <w:rsid w:val="005E05CC"/>
    <w:rsid w:val="005E104B"/>
    <w:rsid w:val="005E17A0"/>
    <w:rsid w:val="005E18A5"/>
    <w:rsid w:val="005E5ACF"/>
    <w:rsid w:val="005F0E8E"/>
    <w:rsid w:val="005F191A"/>
    <w:rsid w:val="005F3A8E"/>
    <w:rsid w:val="005F45B7"/>
    <w:rsid w:val="005F4D19"/>
    <w:rsid w:val="005F519C"/>
    <w:rsid w:val="005F71D2"/>
    <w:rsid w:val="00600628"/>
    <w:rsid w:val="00600AFC"/>
    <w:rsid w:val="006019C1"/>
    <w:rsid w:val="00601B00"/>
    <w:rsid w:val="00602BCF"/>
    <w:rsid w:val="00602E14"/>
    <w:rsid w:val="00604382"/>
    <w:rsid w:val="00606E3E"/>
    <w:rsid w:val="00610083"/>
    <w:rsid w:val="00610223"/>
    <w:rsid w:val="00610CB9"/>
    <w:rsid w:val="00610DC6"/>
    <w:rsid w:val="006119E1"/>
    <w:rsid w:val="006129D3"/>
    <w:rsid w:val="0061384C"/>
    <w:rsid w:val="00614777"/>
    <w:rsid w:val="00614E5A"/>
    <w:rsid w:val="006162DE"/>
    <w:rsid w:val="0061632E"/>
    <w:rsid w:val="006176C4"/>
    <w:rsid w:val="0061796E"/>
    <w:rsid w:val="00623C58"/>
    <w:rsid w:val="0062491F"/>
    <w:rsid w:val="00625ABF"/>
    <w:rsid w:val="00631D10"/>
    <w:rsid w:val="006321E9"/>
    <w:rsid w:val="006323E7"/>
    <w:rsid w:val="00632DE8"/>
    <w:rsid w:val="0064047B"/>
    <w:rsid w:val="00640DF0"/>
    <w:rsid w:val="00640E32"/>
    <w:rsid w:val="00643403"/>
    <w:rsid w:val="0064439A"/>
    <w:rsid w:val="0064477B"/>
    <w:rsid w:val="0064638B"/>
    <w:rsid w:val="006471D8"/>
    <w:rsid w:val="006521EB"/>
    <w:rsid w:val="006529EE"/>
    <w:rsid w:val="00653852"/>
    <w:rsid w:val="00656865"/>
    <w:rsid w:val="006624D9"/>
    <w:rsid w:val="00662970"/>
    <w:rsid w:val="00662B52"/>
    <w:rsid w:val="00662D76"/>
    <w:rsid w:val="00663C78"/>
    <w:rsid w:val="006663EA"/>
    <w:rsid w:val="00667AD7"/>
    <w:rsid w:val="00667AF9"/>
    <w:rsid w:val="00671006"/>
    <w:rsid w:val="00671175"/>
    <w:rsid w:val="00671A91"/>
    <w:rsid w:val="00673D1E"/>
    <w:rsid w:val="006740BD"/>
    <w:rsid w:val="00675ECD"/>
    <w:rsid w:val="00677DC2"/>
    <w:rsid w:val="00680924"/>
    <w:rsid w:val="00682DA6"/>
    <w:rsid w:val="006831DA"/>
    <w:rsid w:val="006833F9"/>
    <w:rsid w:val="00683AEE"/>
    <w:rsid w:val="00683B10"/>
    <w:rsid w:val="0068581D"/>
    <w:rsid w:val="00685FAF"/>
    <w:rsid w:val="00686267"/>
    <w:rsid w:val="00687170"/>
    <w:rsid w:val="0068777E"/>
    <w:rsid w:val="00687787"/>
    <w:rsid w:val="00692B2B"/>
    <w:rsid w:val="00693403"/>
    <w:rsid w:val="00693CC3"/>
    <w:rsid w:val="00694098"/>
    <w:rsid w:val="00697025"/>
    <w:rsid w:val="00697962"/>
    <w:rsid w:val="006A0974"/>
    <w:rsid w:val="006A0B29"/>
    <w:rsid w:val="006A1E8E"/>
    <w:rsid w:val="006A3041"/>
    <w:rsid w:val="006A3ABA"/>
    <w:rsid w:val="006A5DE1"/>
    <w:rsid w:val="006A64E9"/>
    <w:rsid w:val="006B0C21"/>
    <w:rsid w:val="006B1292"/>
    <w:rsid w:val="006B1B16"/>
    <w:rsid w:val="006B266E"/>
    <w:rsid w:val="006B47C7"/>
    <w:rsid w:val="006B5461"/>
    <w:rsid w:val="006B54DA"/>
    <w:rsid w:val="006B58E1"/>
    <w:rsid w:val="006B5E69"/>
    <w:rsid w:val="006B645D"/>
    <w:rsid w:val="006B6E82"/>
    <w:rsid w:val="006B790A"/>
    <w:rsid w:val="006C11CC"/>
    <w:rsid w:val="006C18DB"/>
    <w:rsid w:val="006C2E26"/>
    <w:rsid w:val="006C321D"/>
    <w:rsid w:val="006C4112"/>
    <w:rsid w:val="006C56FE"/>
    <w:rsid w:val="006C63FC"/>
    <w:rsid w:val="006C750D"/>
    <w:rsid w:val="006C7E8B"/>
    <w:rsid w:val="006D06AF"/>
    <w:rsid w:val="006D200B"/>
    <w:rsid w:val="006D22D2"/>
    <w:rsid w:val="006D2765"/>
    <w:rsid w:val="006D3FAA"/>
    <w:rsid w:val="006D427D"/>
    <w:rsid w:val="006D457F"/>
    <w:rsid w:val="006D6825"/>
    <w:rsid w:val="006D6926"/>
    <w:rsid w:val="006D77AE"/>
    <w:rsid w:val="006E0188"/>
    <w:rsid w:val="006E1024"/>
    <w:rsid w:val="006E5D3F"/>
    <w:rsid w:val="006E61C0"/>
    <w:rsid w:val="006E64DC"/>
    <w:rsid w:val="006E7148"/>
    <w:rsid w:val="006F002B"/>
    <w:rsid w:val="006F1F3B"/>
    <w:rsid w:val="006F45DF"/>
    <w:rsid w:val="006F784C"/>
    <w:rsid w:val="007011CF"/>
    <w:rsid w:val="00701248"/>
    <w:rsid w:val="00703CAA"/>
    <w:rsid w:val="00704C0B"/>
    <w:rsid w:val="00704DD7"/>
    <w:rsid w:val="00705529"/>
    <w:rsid w:val="00711484"/>
    <w:rsid w:val="007118A2"/>
    <w:rsid w:val="00711CC7"/>
    <w:rsid w:val="007124E6"/>
    <w:rsid w:val="00712C1E"/>
    <w:rsid w:val="007142A1"/>
    <w:rsid w:val="00715399"/>
    <w:rsid w:val="007157B6"/>
    <w:rsid w:val="00715C65"/>
    <w:rsid w:val="00722084"/>
    <w:rsid w:val="00722CD1"/>
    <w:rsid w:val="007239E0"/>
    <w:rsid w:val="00723C96"/>
    <w:rsid w:val="00724BED"/>
    <w:rsid w:val="0072608B"/>
    <w:rsid w:val="00726569"/>
    <w:rsid w:val="00727857"/>
    <w:rsid w:val="007307B3"/>
    <w:rsid w:val="00730BF1"/>
    <w:rsid w:val="00732B7A"/>
    <w:rsid w:val="0073323D"/>
    <w:rsid w:val="007338AE"/>
    <w:rsid w:val="00734175"/>
    <w:rsid w:val="00736E64"/>
    <w:rsid w:val="00737AD0"/>
    <w:rsid w:val="007412FD"/>
    <w:rsid w:val="00741794"/>
    <w:rsid w:val="00742253"/>
    <w:rsid w:val="00742C89"/>
    <w:rsid w:val="00742EB4"/>
    <w:rsid w:val="0074350B"/>
    <w:rsid w:val="007435E1"/>
    <w:rsid w:val="00745586"/>
    <w:rsid w:val="00745CF3"/>
    <w:rsid w:val="00747437"/>
    <w:rsid w:val="007479E3"/>
    <w:rsid w:val="00751BD2"/>
    <w:rsid w:val="00753FD3"/>
    <w:rsid w:val="0075494A"/>
    <w:rsid w:val="00755213"/>
    <w:rsid w:val="0076035B"/>
    <w:rsid w:val="0076066A"/>
    <w:rsid w:val="0076328C"/>
    <w:rsid w:val="0076412D"/>
    <w:rsid w:val="00764C5E"/>
    <w:rsid w:val="00766082"/>
    <w:rsid w:val="00771437"/>
    <w:rsid w:val="00771AC8"/>
    <w:rsid w:val="00772784"/>
    <w:rsid w:val="00772B49"/>
    <w:rsid w:val="00772D53"/>
    <w:rsid w:val="00776E88"/>
    <w:rsid w:val="007805C9"/>
    <w:rsid w:val="00781A86"/>
    <w:rsid w:val="00781B99"/>
    <w:rsid w:val="00782102"/>
    <w:rsid w:val="00782FC1"/>
    <w:rsid w:val="007839D0"/>
    <w:rsid w:val="007846D0"/>
    <w:rsid w:val="00785383"/>
    <w:rsid w:val="00785AC1"/>
    <w:rsid w:val="00786D44"/>
    <w:rsid w:val="0078768A"/>
    <w:rsid w:val="00791AE6"/>
    <w:rsid w:val="007925F0"/>
    <w:rsid w:val="00792EF5"/>
    <w:rsid w:val="007933C4"/>
    <w:rsid w:val="00794137"/>
    <w:rsid w:val="00795D52"/>
    <w:rsid w:val="007963BA"/>
    <w:rsid w:val="007977A7"/>
    <w:rsid w:val="007A11BB"/>
    <w:rsid w:val="007A12CE"/>
    <w:rsid w:val="007A2D50"/>
    <w:rsid w:val="007A2DF5"/>
    <w:rsid w:val="007A5D1E"/>
    <w:rsid w:val="007A64B1"/>
    <w:rsid w:val="007A7B1A"/>
    <w:rsid w:val="007A7E6F"/>
    <w:rsid w:val="007A7F7F"/>
    <w:rsid w:val="007B04D7"/>
    <w:rsid w:val="007B109A"/>
    <w:rsid w:val="007B1700"/>
    <w:rsid w:val="007B234C"/>
    <w:rsid w:val="007B277D"/>
    <w:rsid w:val="007B2A65"/>
    <w:rsid w:val="007B2A93"/>
    <w:rsid w:val="007B2A9A"/>
    <w:rsid w:val="007B2FA2"/>
    <w:rsid w:val="007B41D6"/>
    <w:rsid w:val="007B6538"/>
    <w:rsid w:val="007B6911"/>
    <w:rsid w:val="007B7E32"/>
    <w:rsid w:val="007C018A"/>
    <w:rsid w:val="007C0674"/>
    <w:rsid w:val="007C1BAC"/>
    <w:rsid w:val="007C2C49"/>
    <w:rsid w:val="007C2F57"/>
    <w:rsid w:val="007C4CC9"/>
    <w:rsid w:val="007C4F3F"/>
    <w:rsid w:val="007D2CFB"/>
    <w:rsid w:val="007D3275"/>
    <w:rsid w:val="007D4902"/>
    <w:rsid w:val="007D557B"/>
    <w:rsid w:val="007D7E12"/>
    <w:rsid w:val="007E0032"/>
    <w:rsid w:val="007E1AA1"/>
    <w:rsid w:val="007E1B6B"/>
    <w:rsid w:val="007E1F6D"/>
    <w:rsid w:val="007E243D"/>
    <w:rsid w:val="007E3C15"/>
    <w:rsid w:val="007E51EB"/>
    <w:rsid w:val="007E5EEA"/>
    <w:rsid w:val="007E6FC9"/>
    <w:rsid w:val="007E7DEE"/>
    <w:rsid w:val="007F0AF1"/>
    <w:rsid w:val="007F11A5"/>
    <w:rsid w:val="007F1434"/>
    <w:rsid w:val="007F2488"/>
    <w:rsid w:val="007F2A3B"/>
    <w:rsid w:val="007F3936"/>
    <w:rsid w:val="007F5CB0"/>
    <w:rsid w:val="007F5E57"/>
    <w:rsid w:val="007F6F5F"/>
    <w:rsid w:val="00800201"/>
    <w:rsid w:val="0080436D"/>
    <w:rsid w:val="008075A5"/>
    <w:rsid w:val="00807BA7"/>
    <w:rsid w:val="008111F8"/>
    <w:rsid w:val="00811507"/>
    <w:rsid w:val="0081194A"/>
    <w:rsid w:val="00811F0D"/>
    <w:rsid w:val="00812E87"/>
    <w:rsid w:val="0081303C"/>
    <w:rsid w:val="00815970"/>
    <w:rsid w:val="00816A29"/>
    <w:rsid w:val="00816C9D"/>
    <w:rsid w:val="00817A07"/>
    <w:rsid w:val="00821376"/>
    <w:rsid w:val="008214CC"/>
    <w:rsid w:val="00821F89"/>
    <w:rsid w:val="00823E7D"/>
    <w:rsid w:val="00824205"/>
    <w:rsid w:val="00824D56"/>
    <w:rsid w:val="00825413"/>
    <w:rsid w:val="00826DBF"/>
    <w:rsid w:val="00830E92"/>
    <w:rsid w:val="00833A69"/>
    <w:rsid w:val="0083650A"/>
    <w:rsid w:val="00836D24"/>
    <w:rsid w:val="00840FDA"/>
    <w:rsid w:val="0084108A"/>
    <w:rsid w:val="008414CC"/>
    <w:rsid w:val="00842A79"/>
    <w:rsid w:val="008446A4"/>
    <w:rsid w:val="00844F42"/>
    <w:rsid w:val="0084570D"/>
    <w:rsid w:val="008458ED"/>
    <w:rsid w:val="00845C28"/>
    <w:rsid w:val="0085183A"/>
    <w:rsid w:val="00851F7C"/>
    <w:rsid w:val="00854DE7"/>
    <w:rsid w:val="00856A29"/>
    <w:rsid w:val="00856B50"/>
    <w:rsid w:val="0085751A"/>
    <w:rsid w:val="00861486"/>
    <w:rsid w:val="00863301"/>
    <w:rsid w:val="00863675"/>
    <w:rsid w:val="00863F65"/>
    <w:rsid w:val="0086473D"/>
    <w:rsid w:val="00866592"/>
    <w:rsid w:val="008667EE"/>
    <w:rsid w:val="00872D43"/>
    <w:rsid w:val="00873EA8"/>
    <w:rsid w:val="008754CD"/>
    <w:rsid w:val="00881A5E"/>
    <w:rsid w:val="00886202"/>
    <w:rsid w:val="0088626F"/>
    <w:rsid w:val="008868EA"/>
    <w:rsid w:val="008869AA"/>
    <w:rsid w:val="00890C9E"/>
    <w:rsid w:val="00891B89"/>
    <w:rsid w:val="008929BF"/>
    <w:rsid w:val="00892DC5"/>
    <w:rsid w:val="00895028"/>
    <w:rsid w:val="00895C23"/>
    <w:rsid w:val="008978A7"/>
    <w:rsid w:val="00897ABC"/>
    <w:rsid w:val="008A0EF4"/>
    <w:rsid w:val="008A2AA7"/>
    <w:rsid w:val="008A4FB5"/>
    <w:rsid w:val="008A564B"/>
    <w:rsid w:val="008B3F20"/>
    <w:rsid w:val="008B4CA1"/>
    <w:rsid w:val="008C2823"/>
    <w:rsid w:val="008C3AED"/>
    <w:rsid w:val="008C451D"/>
    <w:rsid w:val="008C4585"/>
    <w:rsid w:val="008C4838"/>
    <w:rsid w:val="008C583C"/>
    <w:rsid w:val="008C6AB0"/>
    <w:rsid w:val="008C6D09"/>
    <w:rsid w:val="008C701D"/>
    <w:rsid w:val="008C7FC7"/>
    <w:rsid w:val="008D0F9B"/>
    <w:rsid w:val="008D14CF"/>
    <w:rsid w:val="008D1593"/>
    <w:rsid w:val="008D3042"/>
    <w:rsid w:val="008D436C"/>
    <w:rsid w:val="008D4AC6"/>
    <w:rsid w:val="008D7A36"/>
    <w:rsid w:val="008E1EA6"/>
    <w:rsid w:val="008E2A33"/>
    <w:rsid w:val="008E2C1A"/>
    <w:rsid w:val="008E3B15"/>
    <w:rsid w:val="008E4736"/>
    <w:rsid w:val="008E6EFD"/>
    <w:rsid w:val="008F0F1F"/>
    <w:rsid w:val="008F1137"/>
    <w:rsid w:val="008F1BBA"/>
    <w:rsid w:val="008F2E39"/>
    <w:rsid w:val="008F330F"/>
    <w:rsid w:val="008F38C4"/>
    <w:rsid w:val="008F53EA"/>
    <w:rsid w:val="008F5DCA"/>
    <w:rsid w:val="008F7137"/>
    <w:rsid w:val="008F7233"/>
    <w:rsid w:val="00900216"/>
    <w:rsid w:val="009025A2"/>
    <w:rsid w:val="00905639"/>
    <w:rsid w:val="00907C90"/>
    <w:rsid w:val="00910B08"/>
    <w:rsid w:val="00912C1B"/>
    <w:rsid w:val="0091434D"/>
    <w:rsid w:val="00914A89"/>
    <w:rsid w:val="00914D12"/>
    <w:rsid w:val="00920402"/>
    <w:rsid w:val="0092051B"/>
    <w:rsid w:val="0092083C"/>
    <w:rsid w:val="009214D4"/>
    <w:rsid w:val="009226BF"/>
    <w:rsid w:val="0092383F"/>
    <w:rsid w:val="00923B86"/>
    <w:rsid w:val="00924CB2"/>
    <w:rsid w:val="009257B3"/>
    <w:rsid w:val="00926730"/>
    <w:rsid w:val="0092693D"/>
    <w:rsid w:val="00927481"/>
    <w:rsid w:val="0093118B"/>
    <w:rsid w:val="00931455"/>
    <w:rsid w:val="0093257D"/>
    <w:rsid w:val="009331B8"/>
    <w:rsid w:val="0093476C"/>
    <w:rsid w:val="009359F9"/>
    <w:rsid w:val="009370A1"/>
    <w:rsid w:val="0093714D"/>
    <w:rsid w:val="00937414"/>
    <w:rsid w:val="00937872"/>
    <w:rsid w:val="00937A30"/>
    <w:rsid w:val="00940D1E"/>
    <w:rsid w:val="00940EDA"/>
    <w:rsid w:val="0094262B"/>
    <w:rsid w:val="0094339E"/>
    <w:rsid w:val="0094402F"/>
    <w:rsid w:val="00945909"/>
    <w:rsid w:val="00945DD4"/>
    <w:rsid w:val="00945E10"/>
    <w:rsid w:val="00946196"/>
    <w:rsid w:val="00950B1F"/>
    <w:rsid w:val="00950E1B"/>
    <w:rsid w:val="0095234A"/>
    <w:rsid w:val="00953121"/>
    <w:rsid w:val="00954521"/>
    <w:rsid w:val="009560B5"/>
    <w:rsid w:val="00956B7D"/>
    <w:rsid w:val="009575B1"/>
    <w:rsid w:val="00957B1B"/>
    <w:rsid w:val="00960910"/>
    <w:rsid w:val="00960A94"/>
    <w:rsid w:val="00960E25"/>
    <w:rsid w:val="00960EA8"/>
    <w:rsid w:val="009610FD"/>
    <w:rsid w:val="00961865"/>
    <w:rsid w:val="00962320"/>
    <w:rsid w:val="00962914"/>
    <w:rsid w:val="00962E8F"/>
    <w:rsid w:val="00963574"/>
    <w:rsid w:val="00964536"/>
    <w:rsid w:val="009676CE"/>
    <w:rsid w:val="00967F29"/>
    <w:rsid w:val="009706D1"/>
    <w:rsid w:val="00970C0F"/>
    <w:rsid w:val="00971543"/>
    <w:rsid w:val="009715FA"/>
    <w:rsid w:val="009721DC"/>
    <w:rsid w:val="0097283C"/>
    <w:rsid w:val="009729E5"/>
    <w:rsid w:val="00973A19"/>
    <w:rsid w:val="00973CCC"/>
    <w:rsid w:val="0097577E"/>
    <w:rsid w:val="00975ABA"/>
    <w:rsid w:val="009761EC"/>
    <w:rsid w:val="0097776D"/>
    <w:rsid w:val="0098097B"/>
    <w:rsid w:val="009822F5"/>
    <w:rsid w:val="00985599"/>
    <w:rsid w:val="00985C6D"/>
    <w:rsid w:val="009864A4"/>
    <w:rsid w:val="00990886"/>
    <w:rsid w:val="0099235A"/>
    <w:rsid w:val="00993A2D"/>
    <w:rsid w:val="00993C1C"/>
    <w:rsid w:val="00994D30"/>
    <w:rsid w:val="009952C2"/>
    <w:rsid w:val="00996E3F"/>
    <w:rsid w:val="00997C55"/>
    <w:rsid w:val="009A1F6B"/>
    <w:rsid w:val="009A33A8"/>
    <w:rsid w:val="009A567C"/>
    <w:rsid w:val="009A5FFE"/>
    <w:rsid w:val="009A62ED"/>
    <w:rsid w:val="009A656C"/>
    <w:rsid w:val="009A6C0B"/>
    <w:rsid w:val="009A755E"/>
    <w:rsid w:val="009B0CDB"/>
    <w:rsid w:val="009B2BF6"/>
    <w:rsid w:val="009B32CF"/>
    <w:rsid w:val="009B49A8"/>
    <w:rsid w:val="009B5092"/>
    <w:rsid w:val="009B5AE5"/>
    <w:rsid w:val="009B666D"/>
    <w:rsid w:val="009B7BE4"/>
    <w:rsid w:val="009C0569"/>
    <w:rsid w:val="009C0D26"/>
    <w:rsid w:val="009C11B1"/>
    <w:rsid w:val="009C125E"/>
    <w:rsid w:val="009C18EC"/>
    <w:rsid w:val="009C2575"/>
    <w:rsid w:val="009C3580"/>
    <w:rsid w:val="009C4C46"/>
    <w:rsid w:val="009C5AA9"/>
    <w:rsid w:val="009C5AB8"/>
    <w:rsid w:val="009D0EFA"/>
    <w:rsid w:val="009D2D9E"/>
    <w:rsid w:val="009D3275"/>
    <w:rsid w:val="009D4064"/>
    <w:rsid w:val="009E0882"/>
    <w:rsid w:val="009E0A27"/>
    <w:rsid w:val="009E2AB6"/>
    <w:rsid w:val="009E301A"/>
    <w:rsid w:val="009E44B7"/>
    <w:rsid w:val="009E4870"/>
    <w:rsid w:val="009F0311"/>
    <w:rsid w:val="009F07C7"/>
    <w:rsid w:val="009F2503"/>
    <w:rsid w:val="009F269E"/>
    <w:rsid w:val="009F27AB"/>
    <w:rsid w:val="009F357E"/>
    <w:rsid w:val="009F46E9"/>
    <w:rsid w:val="009F526E"/>
    <w:rsid w:val="009F52B1"/>
    <w:rsid w:val="009F56CE"/>
    <w:rsid w:val="009F619C"/>
    <w:rsid w:val="009F6AB1"/>
    <w:rsid w:val="00A00F02"/>
    <w:rsid w:val="00A024E3"/>
    <w:rsid w:val="00A02E08"/>
    <w:rsid w:val="00A040DF"/>
    <w:rsid w:val="00A04CFC"/>
    <w:rsid w:val="00A05580"/>
    <w:rsid w:val="00A06BDD"/>
    <w:rsid w:val="00A10295"/>
    <w:rsid w:val="00A118D0"/>
    <w:rsid w:val="00A136D3"/>
    <w:rsid w:val="00A13E3D"/>
    <w:rsid w:val="00A14921"/>
    <w:rsid w:val="00A15A29"/>
    <w:rsid w:val="00A21BB0"/>
    <w:rsid w:val="00A229CB"/>
    <w:rsid w:val="00A23900"/>
    <w:rsid w:val="00A249E3"/>
    <w:rsid w:val="00A24FC7"/>
    <w:rsid w:val="00A25922"/>
    <w:rsid w:val="00A268FA"/>
    <w:rsid w:val="00A269AA"/>
    <w:rsid w:val="00A3005F"/>
    <w:rsid w:val="00A30106"/>
    <w:rsid w:val="00A303A0"/>
    <w:rsid w:val="00A32048"/>
    <w:rsid w:val="00A3461C"/>
    <w:rsid w:val="00A34BE6"/>
    <w:rsid w:val="00A34E54"/>
    <w:rsid w:val="00A357A4"/>
    <w:rsid w:val="00A408DB"/>
    <w:rsid w:val="00A409D5"/>
    <w:rsid w:val="00A416FD"/>
    <w:rsid w:val="00A42B27"/>
    <w:rsid w:val="00A433E7"/>
    <w:rsid w:val="00A43980"/>
    <w:rsid w:val="00A45A22"/>
    <w:rsid w:val="00A50993"/>
    <w:rsid w:val="00A554B5"/>
    <w:rsid w:val="00A56889"/>
    <w:rsid w:val="00A5787E"/>
    <w:rsid w:val="00A60286"/>
    <w:rsid w:val="00A603F4"/>
    <w:rsid w:val="00A60B1B"/>
    <w:rsid w:val="00A615F5"/>
    <w:rsid w:val="00A642A3"/>
    <w:rsid w:val="00A6430C"/>
    <w:rsid w:val="00A6459B"/>
    <w:rsid w:val="00A64CE2"/>
    <w:rsid w:val="00A6780F"/>
    <w:rsid w:val="00A70B3A"/>
    <w:rsid w:val="00A71315"/>
    <w:rsid w:val="00A727A0"/>
    <w:rsid w:val="00A72F96"/>
    <w:rsid w:val="00A73CC9"/>
    <w:rsid w:val="00A73E2F"/>
    <w:rsid w:val="00A748CA"/>
    <w:rsid w:val="00A817D7"/>
    <w:rsid w:val="00A83F29"/>
    <w:rsid w:val="00A84350"/>
    <w:rsid w:val="00A86701"/>
    <w:rsid w:val="00A92445"/>
    <w:rsid w:val="00A92D8E"/>
    <w:rsid w:val="00A960EB"/>
    <w:rsid w:val="00AA07CC"/>
    <w:rsid w:val="00AA0B2E"/>
    <w:rsid w:val="00AA1F31"/>
    <w:rsid w:val="00AA2779"/>
    <w:rsid w:val="00AA31C7"/>
    <w:rsid w:val="00AA3ACA"/>
    <w:rsid w:val="00AA4252"/>
    <w:rsid w:val="00AA445B"/>
    <w:rsid w:val="00AA55B3"/>
    <w:rsid w:val="00AA56C8"/>
    <w:rsid w:val="00AA58E3"/>
    <w:rsid w:val="00AA6305"/>
    <w:rsid w:val="00AB0512"/>
    <w:rsid w:val="00AB1686"/>
    <w:rsid w:val="00AB2614"/>
    <w:rsid w:val="00AB34F1"/>
    <w:rsid w:val="00AB4085"/>
    <w:rsid w:val="00AB63AE"/>
    <w:rsid w:val="00AC1097"/>
    <w:rsid w:val="00AC130D"/>
    <w:rsid w:val="00AC34AD"/>
    <w:rsid w:val="00AC47AD"/>
    <w:rsid w:val="00AC4845"/>
    <w:rsid w:val="00AC6489"/>
    <w:rsid w:val="00AC7B15"/>
    <w:rsid w:val="00AD2CD7"/>
    <w:rsid w:val="00AD5ED9"/>
    <w:rsid w:val="00AD64B9"/>
    <w:rsid w:val="00AD74A1"/>
    <w:rsid w:val="00AE026E"/>
    <w:rsid w:val="00AE0908"/>
    <w:rsid w:val="00AE1C56"/>
    <w:rsid w:val="00AE25F1"/>
    <w:rsid w:val="00AE304A"/>
    <w:rsid w:val="00AE3520"/>
    <w:rsid w:val="00AE49A3"/>
    <w:rsid w:val="00AE50F2"/>
    <w:rsid w:val="00AE667F"/>
    <w:rsid w:val="00AE6689"/>
    <w:rsid w:val="00AE674D"/>
    <w:rsid w:val="00AE7315"/>
    <w:rsid w:val="00AF0D7A"/>
    <w:rsid w:val="00AF1240"/>
    <w:rsid w:val="00AF162D"/>
    <w:rsid w:val="00AF5F96"/>
    <w:rsid w:val="00AF62E6"/>
    <w:rsid w:val="00AF6BFB"/>
    <w:rsid w:val="00B005F4"/>
    <w:rsid w:val="00B016F9"/>
    <w:rsid w:val="00B03B8B"/>
    <w:rsid w:val="00B04F89"/>
    <w:rsid w:val="00B06247"/>
    <w:rsid w:val="00B071C6"/>
    <w:rsid w:val="00B07302"/>
    <w:rsid w:val="00B0751D"/>
    <w:rsid w:val="00B1010B"/>
    <w:rsid w:val="00B10685"/>
    <w:rsid w:val="00B147A9"/>
    <w:rsid w:val="00B14C90"/>
    <w:rsid w:val="00B14EC6"/>
    <w:rsid w:val="00B172F3"/>
    <w:rsid w:val="00B17E5A"/>
    <w:rsid w:val="00B21DF7"/>
    <w:rsid w:val="00B21E07"/>
    <w:rsid w:val="00B223C2"/>
    <w:rsid w:val="00B225B0"/>
    <w:rsid w:val="00B240B7"/>
    <w:rsid w:val="00B2481B"/>
    <w:rsid w:val="00B24B8F"/>
    <w:rsid w:val="00B24CB6"/>
    <w:rsid w:val="00B26C13"/>
    <w:rsid w:val="00B30D27"/>
    <w:rsid w:val="00B318DC"/>
    <w:rsid w:val="00B34019"/>
    <w:rsid w:val="00B36E10"/>
    <w:rsid w:val="00B37726"/>
    <w:rsid w:val="00B37C78"/>
    <w:rsid w:val="00B42D34"/>
    <w:rsid w:val="00B42E9A"/>
    <w:rsid w:val="00B4667E"/>
    <w:rsid w:val="00B46EC5"/>
    <w:rsid w:val="00B5079E"/>
    <w:rsid w:val="00B5143E"/>
    <w:rsid w:val="00B52CAE"/>
    <w:rsid w:val="00B53358"/>
    <w:rsid w:val="00B547E6"/>
    <w:rsid w:val="00B55CA2"/>
    <w:rsid w:val="00B566D3"/>
    <w:rsid w:val="00B56D7E"/>
    <w:rsid w:val="00B5701C"/>
    <w:rsid w:val="00B61CDE"/>
    <w:rsid w:val="00B62099"/>
    <w:rsid w:val="00B62589"/>
    <w:rsid w:val="00B62BE8"/>
    <w:rsid w:val="00B633B0"/>
    <w:rsid w:val="00B66022"/>
    <w:rsid w:val="00B6767E"/>
    <w:rsid w:val="00B70715"/>
    <w:rsid w:val="00B70924"/>
    <w:rsid w:val="00B75D55"/>
    <w:rsid w:val="00B75DD0"/>
    <w:rsid w:val="00B76929"/>
    <w:rsid w:val="00B80B5A"/>
    <w:rsid w:val="00B80FC6"/>
    <w:rsid w:val="00B815A0"/>
    <w:rsid w:val="00B8215A"/>
    <w:rsid w:val="00B83BA6"/>
    <w:rsid w:val="00B857FE"/>
    <w:rsid w:val="00B859C3"/>
    <w:rsid w:val="00B85A3D"/>
    <w:rsid w:val="00B85B01"/>
    <w:rsid w:val="00B86348"/>
    <w:rsid w:val="00B87E01"/>
    <w:rsid w:val="00B90554"/>
    <w:rsid w:val="00B93415"/>
    <w:rsid w:val="00B93B84"/>
    <w:rsid w:val="00B93C52"/>
    <w:rsid w:val="00B97549"/>
    <w:rsid w:val="00B97792"/>
    <w:rsid w:val="00B97E6F"/>
    <w:rsid w:val="00BA323E"/>
    <w:rsid w:val="00BA523C"/>
    <w:rsid w:val="00BA6C89"/>
    <w:rsid w:val="00BB032D"/>
    <w:rsid w:val="00BB0BA2"/>
    <w:rsid w:val="00BB0FED"/>
    <w:rsid w:val="00BB2E28"/>
    <w:rsid w:val="00BB3496"/>
    <w:rsid w:val="00BB39A8"/>
    <w:rsid w:val="00BB4D2D"/>
    <w:rsid w:val="00BB5637"/>
    <w:rsid w:val="00BB5752"/>
    <w:rsid w:val="00BB7523"/>
    <w:rsid w:val="00BC00B6"/>
    <w:rsid w:val="00BC1717"/>
    <w:rsid w:val="00BC179D"/>
    <w:rsid w:val="00BC33B3"/>
    <w:rsid w:val="00BC46AE"/>
    <w:rsid w:val="00BC5784"/>
    <w:rsid w:val="00BC592A"/>
    <w:rsid w:val="00BC5F8B"/>
    <w:rsid w:val="00BC65AC"/>
    <w:rsid w:val="00BC65B5"/>
    <w:rsid w:val="00BC6A2F"/>
    <w:rsid w:val="00BD1F01"/>
    <w:rsid w:val="00BD2048"/>
    <w:rsid w:val="00BD2407"/>
    <w:rsid w:val="00BD28A3"/>
    <w:rsid w:val="00BD3269"/>
    <w:rsid w:val="00BD3D4C"/>
    <w:rsid w:val="00BD528F"/>
    <w:rsid w:val="00BD5E65"/>
    <w:rsid w:val="00BD641B"/>
    <w:rsid w:val="00BD6C4E"/>
    <w:rsid w:val="00BD7385"/>
    <w:rsid w:val="00BD7A28"/>
    <w:rsid w:val="00BD7BCF"/>
    <w:rsid w:val="00BE013B"/>
    <w:rsid w:val="00BE215F"/>
    <w:rsid w:val="00BE382E"/>
    <w:rsid w:val="00BE7A48"/>
    <w:rsid w:val="00BE7AA9"/>
    <w:rsid w:val="00BF5A9F"/>
    <w:rsid w:val="00BF5D56"/>
    <w:rsid w:val="00BF6B3C"/>
    <w:rsid w:val="00BF6F64"/>
    <w:rsid w:val="00BF7E8A"/>
    <w:rsid w:val="00C003D8"/>
    <w:rsid w:val="00C024C7"/>
    <w:rsid w:val="00C02B9D"/>
    <w:rsid w:val="00C04ACA"/>
    <w:rsid w:val="00C04ED6"/>
    <w:rsid w:val="00C05A22"/>
    <w:rsid w:val="00C068CC"/>
    <w:rsid w:val="00C10CF0"/>
    <w:rsid w:val="00C118F2"/>
    <w:rsid w:val="00C11BCB"/>
    <w:rsid w:val="00C12D93"/>
    <w:rsid w:val="00C13EA0"/>
    <w:rsid w:val="00C15253"/>
    <w:rsid w:val="00C15C0F"/>
    <w:rsid w:val="00C16443"/>
    <w:rsid w:val="00C17E10"/>
    <w:rsid w:val="00C21D29"/>
    <w:rsid w:val="00C21E22"/>
    <w:rsid w:val="00C22769"/>
    <w:rsid w:val="00C23470"/>
    <w:rsid w:val="00C27C7D"/>
    <w:rsid w:val="00C27DD4"/>
    <w:rsid w:val="00C307E8"/>
    <w:rsid w:val="00C31558"/>
    <w:rsid w:val="00C327D9"/>
    <w:rsid w:val="00C32BA4"/>
    <w:rsid w:val="00C32E1A"/>
    <w:rsid w:val="00C34728"/>
    <w:rsid w:val="00C34C36"/>
    <w:rsid w:val="00C35F31"/>
    <w:rsid w:val="00C3721B"/>
    <w:rsid w:val="00C44375"/>
    <w:rsid w:val="00C44668"/>
    <w:rsid w:val="00C45051"/>
    <w:rsid w:val="00C45D4C"/>
    <w:rsid w:val="00C46DB0"/>
    <w:rsid w:val="00C46F19"/>
    <w:rsid w:val="00C50561"/>
    <w:rsid w:val="00C51B8F"/>
    <w:rsid w:val="00C52E9B"/>
    <w:rsid w:val="00C53F39"/>
    <w:rsid w:val="00C548C6"/>
    <w:rsid w:val="00C54E8E"/>
    <w:rsid w:val="00C56154"/>
    <w:rsid w:val="00C56EBC"/>
    <w:rsid w:val="00C619E2"/>
    <w:rsid w:val="00C62BBF"/>
    <w:rsid w:val="00C62F77"/>
    <w:rsid w:val="00C63E61"/>
    <w:rsid w:val="00C64852"/>
    <w:rsid w:val="00C74389"/>
    <w:rsid w:val="00C748CA"/>
    <w:rsid w:val="00C75527"/>
    <w:rsid w:val="00C774BA"/>
    <w:rsid w:val="00C809F4"/>
    <w:rsid w:val="00C81779"/>
    <w:rsid w:val="00C8194E"/>
    <w:rsid w:val="00C8312A"/>
    <w:rsid w:val="00C83B8E"/>
    <w:rsid w:val="00C871C5"/>
    <w:rsid w:val="00C9078A"/>
    <w:rsid w:val="00C91174"/>
    <w:rsid w:val="00C9154C"/>
    <w:rsid w:val="00C917FA"/>
    <w:rsid w:val="00C920DA"/>
    <w:rsid w:val="00C96BEC"/>
    <w:rsid w:val="00C97527"/>
    <w:rsid w:val="00C97906"/>
    <w:rsid w:val="00CA033C"/>
    <w:rsid w:val="00CA15DC"/>
    <w:rsid w:val="00CA1C5A"/>
    <w:rsid w:val="00CA2369"/>
    <w:rsid w:val="00CA2597"/>
    <w:rsid w:val="00CA2B4F"/>
    <w:rsid w:val="00CA3CB3"/>
    <w:rsid w:val="00CA3F17"/>
    <w:rsid w:val="00CA40D7"/>
    <w:rsid w:val="00CA4D74"/>
    <w:rsid w:val="00CA54A3"/>
    <w:rsid w:val="00CA5B7E"/>
    <w:rsid w:val="00CA62DD"/>
    <w:rsid w:val="00CA7EB5"/>
    <w:rsid w:val="00CB009C"/>
    <w:rsid w:val="00CB0E2A"/>
    <w:rsid w:val="00CB2AA3"/>
    <w:rsid w:val="00CB30E7"/>
    <w:rsid w:val="00CB5D57"/>
    <w:rsid w:val="00CB6AE1"/>
    <w:rsid w:val="00CB6F44"/>
    <w:rsid w:val="00CB77E0"/>
    <w:rsid w:val="00CC1A3B"/>
    <w:rsid w:val="00CC2ED3"/>
    <w:rsid w:val="00CC33BB"/>
    <w:rsid w:val="00CC3CC2"/>
    <w:rsid w:val="00CC6E81"/>
    <w:rsid w:val="00CC6F0E"/>
    <w:rsid w:val="00CD0A54"/>
    <w:rsid w:val="00CD0AE5"/>
    <w:rsid w:val="00CD18C0"/>
    <w:rsid w:val="00CD1AA2"/>
    <w:rsid w:val="00CD4A88"/>
    <w:rsid w:val="00CD589F"/>
    <w:rsid w:val="00CD5975"/>
    <w:rsid w:val="00CD6453"/>
    <w:rsid w:val="00CD7A93"/>
    <w:rsid w:val="00CD7C50"/>
    <w:rsid w:val="00CE10D8"/>
    <w:rsid w:val="00CE137A"/>
    <w:rsid w:val="00CE5355"/>
    <w:rsid w:val="00CE77BD"/>
    <w:rsid w:val="00CF0E50"/>
    <w:rsid w:val="00CF4333"/>
    <w:rsid w:val="00CF48B5"/>
    <w:rsid w:val="00CF5E23"/>
    <w:rsid w:val="00CF75BD"/>
    <w:rsid w:val="00D017CB"/>
    <w:rsid w:val="00D01FDD"/>
    <w:rsid w:val="00D03350"/>
    <w:rsid w:val="00D036CA"/>
    <w:rsid w:val="00D04A02"/>
    <w:rsid w:val="00D070F6"/>
    <w:rsid w:val="00D07F62"/>
    <w:rsid w:val="00D12634"/>
    <w:rsid w:val="00D128E1"/>
    <w:rsid w:val="00D13741"/>
    <w:rsid w:val="00D137B3"/>
    <w:rsid w:val="00D14DD8"/>
    <w:rsid w:val="00D15602"/>
    <w:rsid w:val="00D169CE"/>
    <w:rsid w:val="00D16DFD"/>
    <w:rsid w:val="00D16E03"/>
    <w:rsid w:val="00D17C76"/>
    <w:rsid w:val="00D224ED"/>
    <w:rsid w:val="00D24CDD"/>
    <w:rsid w:val="00D25197"/>
    <w:rsid w:val="00D2541F"/>
    <w:rsid w:val="00D2613F"/>
    <w:rsid w:val="00D263AF"/>
    <w:rsid w:val="00D263FB"/>
    <w:rsid w:val="00D269F6"/>
    <w:rsid w:val="00D26B5F"/>
    <w:rsid w:val="00D35822"/>
    <w:rsid w:val="00D36034"/>
    <w:rsid w:val="00D40199"/>
    <w:rsid w:val="00D4288A"/>
    <w:rsid w:val="00D42B8F"/>
    <w:rsid w:val="00D43A92"/>
    <w:rsid w:val="00D4447B"/>
    <w:rsid w:val="00D45692"/>
    <w:rsid w:val="00D45D8B"/>
    <w:rsid w:val="00D46418"/>
    <w:rsid w:val="00D46A13"/>
    <w:rsid w:val="00D4780D"/>
    <w:rsid w:val="00D50639"/>
    <w:rsid w:val="00D524B1"/>
    <w:rsid w:val="00D53082"/>
    <w:rsid w:val="00D54700"/>
    <w:rsid w:val="00D54A83"/>
    <w:rsid w:val="00D551DD"/>
    <w:rsid w:val="00D553AD"/>
    <w:rsid w:val="00D562E2"/>
    <w:rsid w:val="00D56346"/>
    <w:rsid w:val="00D57797"/>
    <w:rsid w:val="00D61537"/>
    <w:rsid w:val="00D62F2E"/>
    <w:rsid w:val="00D71906"/>
    <w:rsid w:val="00D719BA"/>
    <w:rsid w:val="00D729DA"/>
    <w:rsid w:val="00D72C85"/>
    <w:rsid w:val="00D731A6"/>
    <w:rsid w:val="00D73466"/>
    <w:rsid w:val="00D7462C"/>
    <w:rsid w:val="00D75E45"/>
    <w:rsid w:val="00D75FD7"/>
    <w:rsid w:val="00D768A2"/>
    <w:rsid w:val="00D800EE"/>
    <w:rsid w:val="00D80ED9"/>
    <w:rsid w:val="00D8208D"/>
    <w:rsid w:val="00D836A8"/>
    <w:rsid w:val="00D84C52"/>
    <w:rsid w:val="00D85FD5"/>
    <w:rsid w:val="00D8657C"/>
    <w:rsid w:val="00D86AB9"/>
    <w:rsid w:val="00D87466"/>
    <w:rsid w:val="00D90565"/>
    <w:rsid w:val="00D916F1"/>
    <w:rsid w:val="00D91E34"/>
    <w:rsid w:val="00D926C0"/>
    <w:rsid w:val="00D93055"/>
    <w:rsid w:val="00D946BE"/>
    <w:rsid w:val="00D960D0"/>
    <w:rsid w:val="00D96F92"/>
    <w:rsid w:val="00DA229B"/>
    <w:rsid w:val="00DA2E05"/>
    <w:rsid w:val="00DA77D3"/>
    <w:rsid w:val="00DB2D31"/>
    <w:rsid w:val="00DB594F"/>
    <w:rsid w:val="00DB5CB7"/>
    <w:rsid w:val="00DB61BB"/>
    <w:rsid w:val="00DB7B2A"/>
    <w:rsid w:val="00DB7EA9"/>
    <w:rsid w:val="00DC1707"/>
    <w:rsid w:val="00DC2C97"/>
    <w:rsid w:val="00DC33AF"/>
    <w:rsid w:val="00DC4BF9"/>
    <w:rsid w:val="00DC61DE"/>
    <w:rsid w:val="00DC7C6B"/>
    <w:rsid w:val="00DC7F38"/>
    <w:rsid w:val="00DD0B93"/>
    <w:rsid w:val="00DD1587"/>
    <w:rsid w:val="00DD282D"/>
    <w:rsid w:val="00DD35F1"/>
    <w:rsid w:val="00DD3C07"/>
    <w:rsid w:val="00DD61A9"/>
    <w:rsid w:val="00DD6CFB"/>
    <w:rsid w:val="00DE0FB9"/>
    <w:rsid w:val="00DE2362"/>
    <w:rsid w:val="00DE23B8"/>
    <w:rsid w:val="00DE46C3"/>
    <w:rsid w:val="00DE4DB4"/>
    <w:rsid w:val="00DF2142"/>
    <w:rsid w:val="00DF2C6F"/>
    <w:rsid w:val="00DF4DA5"/>
    <w:rsid w:val="00DF4F0D"/>
    <w:rsid w:val="00DF5146"/>
    <w:rsid w:val="00DF5201"/>
    <w:rsid w:val="00DF65E4"/>
    <w:rsid w:val="00DF7048"/>
    <w:rsid w:val="00E00606"/>
    <w:rsid w:val="00E00A98"/>
    <w:rsid w:val="00E011CA"/>
    <w:rsid w:val="00E01B4B"/>
    <w:rsid w:val="00E027B5"/>
    <w:rsid w:val="00E042C9"/>
    <w:rsid w:val="00E0458F"/>
    <w:rsid w:val="00E04B59"/>
    <w:rsid w:val="00E04DE8"/>
    <w:rsid w:val="00E05EAC"/>
    <w:rsid w:val="00E06002"/>
    <w:rsid w:val="00E068A6"/>
    <w:rsid w:val="00E113F2"/>
    <w:rsid w:val="00E11B70"/>
    <w:rsid w:val="00E144B5"/>
    <w:rsid w:val="00E14AAC"/>
    <w:rsid w:val="00E157FA"/>
    <w:rsid w:val="00E17916"/>
    <w:rsid w:val="00E2059B"/>
    <w:rsid w:val="00E21CD0"/>
    <w:rsid w:val="00E24E6F"/>
    <w:rsid w:val="00E250F7"/>
    <w:rsid w:val="00E2630B"/>
    <w:rsid w:val="00E30CE8"/>
    <w:rsid w:val="00E30E69"/>
    <w:rsid w:val="00E314E4"/>
    <w:rsid w:val="00E31F64"/>
    <w:rsid w:val="00E334C7"/>
    <w:rsid w:val="00E33597"/>
    <w:rsid w:val="00E34810"/>
    <w:rsid w:val="00E34F65"/>
    <w:rsid w:val="00E35BCE"/>
    <w:rsid w:val="00E36A10"/>
    <w:rsid w:val="00E37538"/>
    <w:rsid w:val="00E40B3C"/>
    <w:rsid w:val="00E41A48"/>
    <w:rsid w:val="00E42105"/>
    <w:rsid w:val="00E42F30"/>
    <w:rsid w:val="00E4523F"/>
    <w:rsid w:val="00E45636"/>
    <w:rsid w:val="00E50B2A"/>
    <w:rsid w:val="00E50E6A"/>
    <w:rsid w:val="00E51204"/>
    <w:rsid w:val="00E520EE"/>
    <w:rsid w:val="00E52BEB"/>
    <w:rsid w:val="00E52BF8"/>
    <w:rsid w:val="00E52F91"/>
    <w:rsid w:val="00E549CB"/>
    <w:rsid w:val="00E567EA"/>
    <w:rsid w:val="00E577EF"/>
    <w:rsid w:val="00E6057D"/>
    <w:rsid w:val="00E60663"/>
    <w:rsid w:val="00E6107A"/>
    <w:rsid w:val="00E62535"/>
    <w:rsid w:val="00E626F9"/>
    <w:rsid w:val="00E627C5"/>
    <w:rsid w:val="00E64BE8"/>
    <w:rsid w:val="00E66127"/>
    <w:rsid w:val="00E66948"/>
    <w:rsid w:val="00E70220"/>
    <w:rsid w:val="00E7024C"/>
    <w:rsid w:val="00E70C0B"/>
    <w:rsid w:val="00E71095"/>
    <w:rsid w:val="00E718A7"/>
    <w:rsid w:val="00E72F38"/>
    <w:rsid w:val="00E742C8"/>
    <w:rsid w:val="00E74767"/>
    <w:rsid w:val="00E74B74"/>
    <w:rsid w:val="00E75764"/>
    <w:rsid w:val="00E75A4A"/>
    <w:rsid w:val="00E76549"/>
    <w:rsid w:val="00E77C1F"/>
    <w:rsid w:val="00E80F16"/>
    <w:rsid w:val="00E834AE"/>
    <w:rsid w:val="00E83958"/>
    <w:rsid w:val="00E85174"/>
    <w:rsid w:val="00E8632B"/>
    <w:rsid w:val="00E86A3B"/>
    <w:rsid w:val="00E86F93"/>
    <w:rsid w:val="00E90445"/>
    <w:rsid w:val="00E9203F"/>
    <w:rsid w:val="00E929D9"/>
    <w:rsid w:val="00E92F2D"/>
    <w:rsid w:val="00E9324E"/>
    <w:rsid w:val="00E9363F"/>
    <w:rsid w:val="00E9375D"/>
    <w:rsid w:val="00E93F8B"/>
    <w:rsid w:val="00E9410D"/>
    <w:rsid w:val="00E94A5A"/>
    <w:rsid w:val="00E94D46"/>
    <w:rsid w:val="00E95154"/>
    <w:rsid w:val="00E95159"/>
    <w:rsid w:val="00E97CD5"/>
    <w:rsid w:val="00E97F2B"/>
    <w:rsid w:val="00EA0161"/>
    <w:rsid w:val="00EA0B01"/>
    <w:rsid w:val="00EA0BCA"/>
    <w:rsid w:val="00EA27F4"/>
    <w:rsid w:val="00EA2D05"/>
    <w:rsid w:val="00EA3503"/>
    <w:rsid w:val="00EA4C6D"/>
    <w:rsid w:val="00EA7CC0"/>
    <w:rsid w:val="00EB02C9"/>
    <w:rsid w:val="00EB120F"/>
    <w:rsid w:val="00EB3C11"/>
    <w:rsid w:val="00EB3DB6"/>
    <w:rsid w:val="00EB44F4"/>
    <w:rsid w:val="00EB4812"/>
    <w:rsid w:val="00EB708A"/>
    <w:rsid w:val="00EB7C1B"/>
    <w:rsid w:val="00EC202E"/>
    <w:rsid w:val="00EC2330"/>
    <w:rsid w:val="00EC2DBB"/>
    <w:rsid w:val="00EC4021"/>
    <w:rsid w:val="00EC43FC"/>
    <w:rsid w:val="00EC4AAC"/>
    <w:rsid w:val="00EC5118"/>
    <w:rsid w:val="00EC7677"/>
    <w:rsid w:val="00EC7AD4"/>
    <w:rsid w:val="00EC7C35"/>
    <w:rsid w:val="00EC7D85"/>
    <w:rsid w:val="00EC7EF1"/>
    <w:rsid w:val="00EC7F23"/>
    <w:rsid w:val="00ED0508"/>
    <w:rsid w:val="00ED115E"/>
    <w:rsid w:val="00ED2ED4"/>
    <w:rsid w:val="00ED33F0"/>
    <w:rsid w:val="00ED5AD3"/>
    <w:rsid w:val="00EE0128"/>
    <w:rsid w:val="00EE1541"/>
    <w:rsid w:val="00EE5F5C"/>
    <w:rsid w:val="00EE7628"/>
    <w:rsid w:val="00EE7F02"/>
    <w:rsid w:val="00EF1F1C"/>
    <w:rsid w:val="00EF1FC1"/>
    <w:rsid w:val="00EF3DD2"/>
    <w:rsid w:val="00EF4579"/>
    <w:rsid w:val="00EF4EE7"/>
    <w:rsid w:val="00EF52B1"/>
    <w:rsid w:val="00EF6680"/>
    <w:rsid w:val="00EF6FE7"/>
    <w:rsid w:val="00F02532"/>
    <w:rsid w:val="00F02F20"/>
    <w:rsid w:val="00F04678"/>
    <w:rsid w:val="00F071E8"/>
    <w:rsid w:val="00F07A4A"/>
    <w:rsid w:val="00F1049B"/>
    <w:rsid w:val="00F13264"/>
    <w:rsid w:val="00F149E6"/>
    <w:rsid w:val="00F14A30"/>
    <w:rsid w:val="00F15A48"/>
    <w:rsid w:val="00F17178"/>
    <w:rsid w:val="00F17BD0"/>
    <w:rsid w:val="00F223BF"/>
    <w:rsid w:val="00F225A3"/>
    <w:rsid w:val="00F24D44"/>
    <w:rsid w:val="00F25C10"/>
    <w:rsid w:val="00F25FCD"/>
    <w:rsid w:val="00F30679"/>
    <w:rsid w:val="00F31A86"/>
    <w:rsid w:val="00F32C39"/>
    <w:rsid w:val="00F336F9"/>
    <w:rsid w:val="00F3523E"/>
    <w:rsid w:val="00F36CF3"/>
    <w:rsid w:val="00F37D58"/>
    <w:rsid w:val="00F408B6"/>
    <w:rsid w:val="00F41752"/>
    <w:rsid w:val="00F4496E"/>
    <w:rsid w:val="00F452BE"/>
    <w:rsid w:val="00F45F94"/>
    <w:rsid w:val="00F47A4A"/>
    <w:rsid w:val="00F47CD3"/>
    <w:rsid w:val="00F52036"/>
    <w:rsid w:val="00F52878"/>
    <w:rsid w:val="00F53375"/>
    <w:rsid w:val="00F54C62"/>
    <w:rsid w:val="00F55943"/>
    <w:rsid w:val="00F5657E"/>
    <w:rsid w:val="00F6129A"/>
    <w:rsid w:val="00F6243F"/>
    <w:rsid w:val="00F6323C"/>
    <w:rsid w:val="00F63F2A"/>
    <w:rsid w:val="00F64F7E"/>
    <w:rsid w:val="00F655EC"/>
    <w:rsid w:val="00F66077"/>
    <w:rsid w:val="00F66579"/>
    <w:rsid w:val="00F67068"/>
    <w:rsid w:val="00F67320"/>
    <w:rsid w:val="00F67CEC"/>
    <w:rsid w:val="00F7026C"/>
    <w:rsid w:val="00F7333C"/>
    <w:rsid w:val="00F745E9"/>
    <w:rsid w:val="00F74649"/>
    <w:rsid w:val="00F7492E"/>
    <w:rsid w:val="00F74C7E"/>
    <w:rsid w:val="00F77BA4"/>
    <w:rsid w:val="00F8015F"/>
    <w:rsid w:val="00F80570"/>
    <w:rsid w:val="00F82484"/>
    <w:rsid w:val="00F84267"/>
    <w:rsid w:val="00F84283"/>
    <w:rsid w:val="00F844EC"/>
    <w:rsid w:val="00F855DF"/>
    <w:rsid w:val="00F85F77"/>
    <w:rsid w:val="00F86172"/>
    <w:rsid w:val="00F86B5C"/>
    <w:rsid w:val="00F87633"/>
    <w:rsid w:val="00F90656"/>
    <w:rsid w:val="00F90A5A"/>
    <w:rsid w:val="00F91C76"/>
    <w:rsid w:val="00F92CE4"/>
    <w:rsid w:val="00F94BDE"/>
    <w:rsid w:val="00F952C1"/>
    <w:rsid w:val="00F95494"/>
    <w:rsid w:val="00F96A57"/>
    <w:rsid w:val="00FA1857"/>
    <w:rsid w:val="00FA2762"/>
    <w:rsid w:val="00FA3585"/>
    <w:rsid w:val="00FA3738"/>
    <w:rsid w:val="00FA3AB2"/>
    <w:rsid w:val="00FA4D5B"/>
    <w:rsid w:val="00FA560E"/>
    <w:rsid w:val="00FA5F9B"/>
    <w:rsid w:val="00FA670B"/>
    <w:rsid w:val="00FA6DDD"/>
    <w:rsid w:val="00FA6DE7"/>
    <w:rsid w:val="00FA7557"/>
    <w:rsid w:val="00FB2363"/>
    <w:rsid w:val="00FB3EA5"/>
    <w:rsid w:val="00FB5E1B"/>
    <w:rsid w:val="00FB682D"/>
    <w:rsid w:val="00FC0C71"/>
    <w:rsid w:val="00FC459F"/>
    <w:rsid w:val="00FC4C83"/>
    <w:rsid w:val="00FC56E8"/>
    <w:rsid w:val="00FC5C5D"/>
    <w:rsid w:val="00FC5F7E"/>
    <w:rsid w:val="00FC7E0A"/>
    <w:rsid w:val="00FD0338"/>
    <w:rsid w:val="00FD0DE0"/>
    <w:rsid w:val="00FD1E78"/>
    <w:rsid w:val="00FD3242"/>
    <w:rsid w:val="00FD3743"/>
    <w:rsid w:val="00FD3A3D"/>
    <w:rsid w:val="00FD3F75"/>
    <w:rsid w:val="00FD41E1"/>
    <w:rsid w:val="00FD610E"/>
    <w:rsid w:val="00FE07E1"/>
    <w:rsid w:val="00FE5D6A"/>
    <w:rsid w:val="00FE5E8D"/>
    <w:rsid w:val="00FF0819"/>
    <w:rsid w:val="00FF0A49"/>
    <w:rsid w:val="00FF0D45"/>
    <w:rsid w:val="00FF3B6B"/>
    <w:rsid w:val="00FF6D77"/>
    <w:rsid w:val="00FF7BCB"/>
    <w:rsid w:val="5084282A"/>
    <w:rsid w:val="5AEACD26"/>
    <w:rsid w:val="5B9FD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A6778"/>
  <w15:docId w15:val="{306BCF25-5917-4848-8F1D-CDB51A52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nhideWhenUsed="1"/>
    <w:lsdException w:name="List Number 3" w:semiHidden="1" w:uiPriority="24" w:unhideWhenUsed="1"/>
    <w:lsdException w:name="List Number 4" w:semiHidden="1" w:uiPriority="24" w:unhideWhenUsed="1"/>
    <w:lsdException w:name="List Number 5" w:semiHidden="1" w:uiPriority="2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8"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GPME Normal"/>
    <w:qFormat/>
    <w:rsid w:val="00184E5C"/>
    <w:pPr>
      <w:spacing w:line="264" w:lineRule="auto"/>
    </w:pPr>
    <w:rPr>
      <w:rFonts w:ascii="Arial" w:hAnsi="Arial"/>
    </w:rPr>
  </w:style>
  <w:style w:type="paragraph" w:styleId="Heading1">
    <w:name w:val="heading 1"/>
    <w:aliases w:val="eGPME Heading1,Chapter Number"/>
    <w:basedOn w:val="Normal"/>
    <w:next w:val="Normal"/>
    <w:link w:val="Heading1Char"/>
    <w:uiPriority w:val="1"/>
    <w:qFormat/>
    <w:rsid w:val="004814D6"/>
    <w:pPr>
      <w:keepNext/>
      <w:keepLines/>
      <w:spacing w:after="120" w:line="240" w:lineRule="auto"/>
      <w:outlineLvl w:val="0"/>
    </w:pPr>
    <w:rPr>
      <w:rFonts w:ascii="Tahoma" w:eastAsiaTheme="majorEastAsia" w:hAnsi="Tahoma" w:cstheme="majorBidi"/>
      <w:b/>
      <w:bCs/>
      <w:color w:val="324C84" w:themeColor="accent4" w:themeShade="80"/>
      <w:sz w:val="32"/>
      <w:szCs w:val="28"/>
    </w:rPr>
  </w:style>
  <w:style w:type="paragraph" w:styleId="Heading2">
    <w:name w:val="heading 2"/>
    <w:aliases w:val="eGPME Heading 2,Appendix,Heading 2 sec head,Section WC"/>
    <w:basedOn w:val="Normal"/>
    <w:next w:val="Normal"/>
    <w:link w:val="Heading2Char"/>
    <w:uiPriority w:val="9"/>
    <w:unhideWhenUsed/>
    <w:qFormat/>
    <w:rsid w:val="004814D6"/>
    <w:pPr>
      <w:keepNext/>
      <w:keepLines/>
      <w:spacing w:after="120" w:line="240" w:lineRule="auto"/>
      <w:outlineLvl w:val="1"/>
    </w:pPr>
    <w:rPr>
      <w:rFonts w:ascii="Tahoma" w:eastAsiaTheme="majorEastAsia" w:hAnsi="Tahoma" w:cstheme="majorBidi"/>
      <w:b/>
      <w:bCs/>
      <w:color w:val="324C84" w:themeColor="accent4" w:themeShade="80"/>
      <w:sz w:val="28"/>
      <w:szCs w:val="26"/>
    </w:rPr>
  </w:style>
  <w:style w:type="paragraph" w:styleId="Heading3">
    <w:name w:val="heading 3"/>
    <w:aliases w:val="eGPME Heading 3,Heading 3 wc"/>
    <w:basedOn w:val="Normal"/>
    <w:next w:val="Normal"/>
    <w:link w:val="Heading3Char"/>
    <w:uiPriority w:val="9"/>
    <w:unhideWhenUsed/>
    <w:qFormat/>
    <w:rsid w:val="004814D6"/>
    <w:pPr>
      <w:keepNext/>
      <w:keepLines/>
      <w:spacing w:after="120" w:line="240" w:lineRule="auto"/>
      <w:outlineLvl w:val="2"/>
    </w:pPr>
    <w:rPr>
      <w:rFonts w:ascii="Tahoma" w:eastAsiaTheme="majorEastAsia" w:hAnsi="Tahoma" w:cstheme="majorBidi"/>
      <w:b/>
      <w:bCs/>
      <w:color w:val="324C84" w:themeColor="accent4" w:themeShade="80"/>
      <w:sz w:val="24"/>
    </w:rPr>
  </w:style>
  <w:style w:type="paragraph" w:styleId="Heading4">
    <w:name w:val="heading 4"/>
    <w:aliases w:val="eGPME Heading4"/>
    <w:basedOn w:val="Normal"/>
    <w:next w:val="Normal"/>
    <w:link w:val="Heading4Char"/>
    <w:uiPriority w:val="1"/>
    <w:unhideWhenUsed/>
    <w:qFormat/>
    <w:rsid w:val="004814D6"/>
    <w:pPr>
      <w:keepNext/>
      <w:keepLines/>
      <w:spacing w:after="120" w:line="240" w:lineRule="auto"/>
      <w:outlineLvl w:val="3"/>
    </w:pPr>
    <w:rPr>
      <w:rFonts w:ascii="Tahoma" w:eastAsiaTheme="majorEastAsia" w:hAnsi="Tahoma" w:cstheme="majorBidi"/>
      <w:b/>
      <w:bCs/>
      <w:i/>
      <w:iCs/>
      <w:color w:val="324C84" w:themeColor="accent4" w:themeShade="80"/>
    </w:rPr>
  </w:style>
  <w:style w:type="paragraph" w:styleId="Heading5">
    <w:name w:val="heading 5"/>
    <w:aliases w:val="eGPME Heading5"/>
    <w:basedOn w:val="Normal"/>
    <w:next w:val="Normal"/>
    <w:link w:val="Heading5Char"/>
    <w:uiPriority w:val="1"/>
    <w:unhideWhenUsed/>
    <w:qFormat/>
    <w:rsid w:val="004814D6"/>
    <w:pPr>
      <w:keepLines/>
      <w:widowControl w:val="0"/>
      <w:spacing w:after="120" w:line="240" w:lineRule="auto"/>
      <w:outlineLvl w:val="4"/>
    </w:pPr>
    <w:rPr>
      <w:rFonts w:ascii="Tahoma" w:eastAsiaTheme="majorEastAsia" w:hAnsi="Tahoma" w:cstheme="majorBidi"/>
      <w:b/>
      <w:color w:val="324C84" w:themeColor="accent4" w:themeShade="80"/>
      <w:sz w:val="28"/>
    </w:rPr>
  </w:style>
  <w:style w:type="paragraph" w:styleId="Heading6">
    <w:name w:val="heading 6"/>
    <w:basedOn w:val="Normal"/>
    <w:next w:val="Normal"/>
    <w:link w:val="Heading6Char"/>
    <w:uiPriority w:val="1"/>
    <w:unhideWhenUsed/>
    <w:qFormat/>
    <w:rsid w:val="00956B7D"/>
    <w:pPr>
      <w:keepNext/>
      <w:keepLines/>
      <w:spacing w:before="200" w:after="0"/>
      <w:outlineLvl w:val="5"/>
    </w:pPr>
    <w:rPr>
      <w:rFonts w:asciiTheme="majorHAnsi" w:eastAsiaTheme="majorEastAsia" w:hAnsiTheme="majorHAnsi" w:cstheme="majorBidi"/>
      <w:i/>
      <w:iCs/>
      <w:color w:val="002E55" w:themeColor="accent1" w:themeShade="7F"/>
    </w:rPr>
  </w:style>
  <w:style w:type="paragraph" w:styleId="Heading7">
    <w:name w:val="heading 7"/>
    <w:basedOn w:val="Normal"/>
    <w:next w:val="Normal"/>
    <w:link w:val="Heading7Char"/>
    <w:uiPriority w:val="1"/>
    <w:qFormat/>
    <w:rsid w:val="00582ED1"/>
    <w:pPr>
      <w:spacing w:before="240" w:after="60" w:line="240" w:lineRule="auto"/>
      <w:jc w:val="both"/>
      <w:outlineLvl w:val="6"/>
    </w:pPr>
    <w:rPr>
      <w:rFonts w:eastAsia="Times New Roman" w:cs="Times New Roman"/>
      <w:sz w:val="20"/>
      <w:szCs w:val="20"/>
    </w:rPr>
  </w:style>
  <w:style w:type="paragraph" w:styleId="Heading8">
    <w:name w:val="heading 8"/>
    <w:basedOn w:val="Normal"/>
    <w:next w:val="Normal"/>
    <w:link w:val="Heading8Char"/>
    <w:uiPriority w:val="1"/>
    <w:qFormat/>
    <w:rsid w:val="00582ED1"/>
    <w:pPr>
      <w:spacing w:before="240" w:after="60" w:line="240" w:lineRule="auto"/>
      <w:jc w:val="both"/>
      <w:outlineLvl w:val="7"/>
    </w:pPr>
    <w:rPr>
      <w:rFonts w:eastAsia="Times New Roman" w:cs="Times New Roman"/>
      <w:i/>
      <w:sz w:val="20"/>
      <w:szCs w:val="20"/>
    </w:rPr>
  </w:style>
  <w:style w:type="paragraph" w:styleId="Heading9">
    <w:name w:val="heading 9"/>
    <w:basedOn w:val="Normal"/>
    <w:link w:val="Heading9Char"/>
    <w:uiPriority w:val="1"/>
    <w:qFormat/>
    <w:rsid w:val="009359F9"/>
    <w:pPr>
      <w:widowControl w:val="0"/>
      <w:spacing w:after="0" w:line="240" w:lineRule="auto"/>
      <w:ind w:left="100"/>
      <w:outlineLvl w:val="8"/>
    </w:pPr>
    <w:rPr>
      <w:rFonts w:ascii="Times New Roman" w:eastAsia="Times New Roman" w:hAnsi="Times New Roman"/>
      <w:b/>
      <w:bCs/>
      <w:i/>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GPME Heading1 Char,Chapter Number Char"/>
    <w:basedOn w:val="DefaultParagraphFont"/>
    <w:link w:val="Heading1"/>
    <w:uiPriority w:val="1"/>
    <w:rsid w:val="004814D6"/>
    <w:rPr>
      <w:rFonts w:ascii="Tahoma" w:eastAsiaTheme="majorEastAsia" w:hAnsi="Tahoma" w:cstheme="majorBidi"/>
      <w:b/>
      <w:bCs/>
      <w:color w:val="324C84" w:themeColor="accent4" w:themeShade="80"/>
      <w:sz w:val="32"/>
      <w:szCs w:val="28"/>
    </w:rPr>
  </w:style>
  <w:style w:type="character" w:customStyle="1" w:styleId="Heading2Char">
    <w:name w:val="Heading 2 Char"/>
    <w:aliases w:val="eGPME Heading 2 Char,Appendix Char,Heading 2 sec head Char,Section WC Char"/>
    <w:basedOn w:val="DefaultParagraphFont"/>
    <w:link w:val="Heading2"/>
    <w:uiPriority w:val="9"/>
    <w:rsid w:val="004814D6"/>
    <w:rPr>
      <w:rFonts w:ascii="Tahoma" w:eastAsiaTheme="majorEastAsia" w:hAnsi="Tahoma" w:cstheme="majorBidi"/>
      <w:b/>
      <w:bCs/>
      <w:color w:val="324C84" w:themeColor="accent4" w:themeShade="80"/>
      <w:sz w:val="28"/>
      <w:szCs w:val="26"/>
    </w:rPr>
  </w:style>
  <w:style w:type="character" w:customStyle="1" w:styleId="Heading3Char">
    <w:name w:val="Heading 3 Char"/>
    <w:aliases w:val="eGPME Heading 3 Char,Heading 3 wc Char"/>
    <w:basedOn w:val="DefaultParagraphFont"/>
    <w:link w:val="Heading3"/>
    <w:uiPriority w:val="9"/>
    <w:rsid w:val="004814D6"/>
    <w:rPr>
      <w:rFonts w:ascii="Tahoma" w:eastAsiaTheme="majorEastAsia" w:hAnsi="Tahoma" w:cstheme="majorBidi"/>
      <w:b/>
      <w:bCs/>
      <w:color w:val="324C84" w:themeColor="accent4" w:themeShade="80"/>
      <w:sz w:val="24"/>
    </w:rPr>
  </w:style>
  <w:style w:type="character" w:customStyle="1" w:styleId="Heading4Char">
    <w:name w:val="Heading 4 Char"/>
    <w:aliases w:val="eGPME Heading4 Char"/>
    <w:basedOn w:val="DefaultParagraphFont"/>
    <w:link w:val="Heading4"/>
    <w:uiPriority w:val="1"/>
    <w:rsid w:val="004814D6"/>
    <w:rPr>
      <w:rFonts w:ascii="Tahoma" w:eastAsiaTheme="majorEastAsia" w:hAnsi="Tahoma" w:cstheme="majorBidi"/>
      <w:b/>
      <w:bCs/>
      <w:i/>
      <w:iCs/>
      <w:color w:val="324C84" w:themeColor="accent4" w:themeShade="80"/>
    </w:rPr>
  </w:style>
  <w:style w:type="character" w:customStyle="1" w:styleId="Heading5Char">
    <w:name w:val="Heading 5 Char"/>
    <w:aliases w:val="eGPME Heading5 Char"/>
    <w:basedOn w:val="DefaultParagraphFont"/>
    <w:link w:val="Heading5"/>
    <w:uiPriority w:val="1"/>
    <w:rsid w:val="004814D6"/>
    <w:rPr>
      <w:rFonts w:ascii="Tahoma" w:eastAsiaTheme="majorEastAsia" w:hAnsi="Tahoma" w:cstheme="majorBidi"/>
      <w:b/>
      <w:color w:val="324C84" w:themeColor="accent4" w:themeShade="80"/>
      <w:sz w:val="28"/>
    </w:rPr>
  </w:style>
  <w:style w:type="character" w:customStyle="1" w:styleId="Heading6Char">
    <w:name w:val="Heading 6 Char"/>
    <w:basedOn w:val="DefaultParagraphFont"/>
    <w:link w:val="Heading6"/>
    <w:uiPriority w:val="34"/>
    <w:semiHidden/>
    <w:rsid w:val="00956B7D"/>
    <w:rPr>
      <w:rFonts w:asciiTheme="majorHAnsi" w:eastAsiaTheme="majorEastAsia" w:hAnsiTheme="majorHAnsi" w:cstheme="majorBidi"/>
      <w:i/>
      <w:iCs/>
      <w:color w:val="002E55" w:themeColor="accent1" w:themeShade="7F"/>
    </w:rPr>
  </w:style>
  <w:style w:type="character" w:customStyle="1" w:styleId="Heading7Char">
    <w:name w:val="Heading 7 Char"/>
    <w:basedOn w:val="DefaultParagraphFont"/>
    <w:link w:val="Heading7"/>
    <w:rsid w:val="00582ED1"/>
    <w:rPr>
      <w:rFonts w:ascii="Arial" w:eastAsia="Times New Roman" w:hAnsi="Arial" w:cs="Times New Roman"/>
      <w:sz w:val="20"/>
      <w:szCs w:val="20"/>
    </w:rPr>
  </w:style>
  <w:style w:type="character" w:customStyle="1" w:styleId="Heading8Char">
    <w:name w:val="Heading 8 Char"/>
    <w:basedOn w:val="DefaultParagraphFont"/>
    <w:link w:val="Heading8"/>
    <w:rsid w:val="00582ED1"/>
    <w:rPr>
      <w:rFonts w:ascii="Arial" w:eastAsia="Times New Roman" w:hAnsi="Arial" w:cs="Times New Roman"/>
      <w:i/>
      <w:sz w:val="20"/>
      <w:szCs w:val="20"/>
    </w:rPr>
  </w:style>
  <w:style w:type="paragraph" w:styleId="Header">
    <w:name w:val="header"/>
    <w:basedOn w:val="Normal"/>
    <w:link w:val="HeaderChar"/>
    <w:uiPriority w:val="99"/>
    <w:unhideWhenUsed/>
    <w:rsid w:val="00956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B7D"/>
    <w:rPr>
      <w:rFonts w:ascii="Arial" w:hAnsi="Arial"/>
    </w:rPr>
  </w:style>
  <w:style w:type="paragraph" w:styleId="Footer">
    <w:name w:val="footer"/>
    <w:basedOn w:val="Normal"/>
    <w:link w:val="FooterChar"/>
    <w:uiPriority w:val="99"/>
    <w:unhideWhenUsed/>
    <w:rsid w:val="00956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B7D"/>
    <w:rPr>
      <w:rFonts w:ascii="Arial" w:hAnsi="Arial"/>
    </w:rPr>
  </w:style>
  <w:style w:type="paragraph" w:styleId="BalloonText">
    <w:name w:val="Balloon Text"/>
    <w:basedOn w:val="Normal"/>
    <w:link w:val="BalloonTextChar"/>
    <w:uiPriority w:val="99"/>
    <w:semiHidden/>
    <w:unhideWhenUsed/>
    <w:rsid w:val="00956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B7D"/>
    <w:rPr>
      <w:rFonts w:ascii="Tahoma" w:hAnsi="Tahoma" w:cs="Tahoma"/>
      <w:sz w:val="16"/>
      <w:szCs w:val="16"/>
    </w:rPr>
  </w:style>
  <w:style w:type="paragraph" w:customStyle="1" w:styleId="SKSHeaderFooter">
    <w:name w:val="SKS Header/Footer"/>
    <w:basedOn w:val="Normal"/>
    <w:uiPriority w:val="10"/>
    <w:rsid w:val="00956B7D"/>
    <w:rPr>
      <w:color w:val="005DAB" w:themeColor="accent1"/>
      <w:sz w:val="18"/>
      <w:szCs w:val="18"/>
    </w:rPr>
  </w:style>
  <w:style w:type="character" w:styleId="IntenseEmphasis">
    <w:name w:val="Intense Emphasis"/>
    <w:aliases w:val="eGPME Intense Emphasis"/>
    <w:basedOn w:val="DefaultParagraphFont"/>
    <w:uiPriority w:val="8"/>
    <w:qFormat/>
    <w:rsid w:val="00786D44"/>
    <w:rPr>
      <w:bCs/>
      <w:i/>
      <w:iCs/>
      <w:color w:val="auto"/>
      <w:sz w:val="22"/>
    </w:rPr>
  </w:style>
  <w:style w:type="character" w:styleId="SubtleEmphasis">
    <w:name w:val="Subtle Emphasis"/>
    <w:aliases w:val="eGPME Subtle Emphasis"/>
    <w:basedOn w:val="DefaultParagraphFont"/>
    <w:uiPriority w:val="19"/>
    <w:qFormat/>
    <w:rsid w:val="00956B7D"/>
    <w:rPr>
      <w:i/>
      <w:iCs/>
      <w:color w:val="777777"/>
    </w:rPr>
  </w:style>
  <w:style w:type="paragraph" w:styleId="Caption">
    <w:name w:val="caption"/>
    <w:aliases w:val="eGPME Caption"/>
    <w:basedOn w:val="Normal"/>
    <w:next w:val="Normal"/>
    <w:uiPriority w:val="35"/>
    <w:unhideWhenUsed/>
    <w:qFormat/>
    <w:rsid w:val="00956B7D"/>
    <w:pPr>
      <w:spacing w:line="240" w:lineRule="auto"/>
    </w:pPr>
    <w:rPr>
      <w:b/>
      <w:bCs/>
      <w:color w:val="005DAB" w:themeColor="accent1"/>
      <w:sz w:val="20"/>
      <w:szCs w:val="18"/>
    </w:rPr>
  </w:style>
  <w:style w:type="paragraph" w:styleId="TOCHeading">
    <w:name w:val="TOC Heading"/>
    <w:basedOn w:val="Heading1"/>
    <w:next w:val="Normal"/>
    <w:uiPriority w:val="39"/>
    <w:unhideWhenUsed/>
    <w:qFormat/>
    <w:rsid w:val="00F64F7E"/>
    <w:pPr>
      <w:spacing w:after="200" w:line="276" w:lineRule="auto"/>
      <w:outlineLvl w:val="9"/>
    </w:pPr>
    <w:rPr>
      <w:sz w:val="28"/>
    </w:rPr>
  </w:style>
  <w:style w:type="paragraph" w:styleId="TOC1">
    <w:name w:val="toc 1"/>
    <w:basedOn w:val="Normal"/>
    <w:next w:val="Normal"/>
    <w:autoRedefine/>
    <w:uiPriority w:val="39"/>
    <w:unhideWhenUsed/>
    <w:rsid w:val="00F64F7E"/>
    <w:pPr>
      <w:tabs>
        <w:tab w:val="right" w:leader="dot" w:pos="9350"/>
      </w:tabs>
      <w:spacing w:after="100"/>
    </w:pPr>
  </w:style>
  <w:style w:type="paragraph" w:styleId="TOC2">
    <w:name w:val="toc 2"/>
    <w:basedOn w:val="Normal"/>
    <w:next w:val="Normal"/>
    <w:autoRedefine/>
    <w:uiPriority w:val="39"/>
    <w:unhideWhenUsed/>
    <w:rsid w:val="00956B7D"/>
    <w:pPr>
      <w:spacing w:after="100"/>
      <w:ind w:left="220"/>
    </w:pPr>
  </w:style>
  <w:style w:type="paragraph" w:styleId="TOC3">
    <w:name w:val="toc 3"/>
    <w:basedOn w:val="Normal"/>
    <w:next w:val="Normal"/>
    <w:autoRedefine/>
    <w:uiPriority w:val="39"/>
    <w:unhideWhenUsed/>
    <w:rsid w:val="00956B7D"/>
    <w:pPr>
      <w:spacing w:after="100"/>
      <w:ind w:left="440"/>
    </w:pPr>
  </w:style>
  <w:style w:type="character" w:styleId="Hyperlink">
    <w:name w:val="Hyperlink"/>
    <w:basedOn w:val="DefaultParagraphFont"/>
    <w:uiPriority w:val="99"/>
    <w:unhideWhenUsed/>
    <w:rsid w:val="00956B7D"/>
    <w:rPr>
      <w:color w:val="0000FF" w:themeColor="hyperlink"/>
      <w:u w:val="single"/>
    </w:rPr>
  </w:style>
  <w:style w:type="character" w:styleId="Emphasis">
    <w:name w:val="Emphasis"/>
    <w:aliases w:val="eGPME Emphasis"/>
    <w:basedOn w:val="DefaultParagraphFont"/>
    <w:uiPriority w:val="20"/>
    <w:qFormat/>
    <w:rsid w:val="00956B7D"/>
    <w:rPr>
      <w:i/>
      <w:iCs/>
    </w:rPr>
  </w:style>
  <w:style w:type="character" w:styleId="Strong">
    <w:name w:val="Strong"/>
    <w:aliases w:val="eGPME Strong"/>
    <w:basedOn w:val="DefaultParagraphFont"/>
    <w:uiPriority w:val="22"/>
    <w:qFormat/>
    <w:rsid w:val="00956B7D"/>
    <w:rPr>
      <w:b/>
      <w:bCs/>
    </w:rPr>
  </w:style>
  <w:style w:type="paragraph" w:styleId="NoSpacing">
    <w:name w:val="No Spacing"/>
    <w:aliases w:val="eGPME No Spacing"/>
    <w:link w:val="NoSpacingChar"/>
    <w:uiPriority w:val="1"/>
    <w:qFormat/>
    <w:rsid w:val="00956B7D"/>
    <w:pPr>
      <w:spacing w:after="0" w:line="240" w:lineRule="auto"/>
    </w:pPr>
    <w:rPr>
      <w:rFonts w:ascii="Arial" w:hAnsi="Arial"/>
    </w:rPr>
  </w:style>
  <w:style w:type="paragraph" w:styleId="ListBullet">
    <w:name w:val="List Bullet"/>
    <w:aliases w:val="SKS Bullet 1"/>
    <w:basedOn w:val="Normal"/>
    <w:uiPriority w:val="99"/>
    <w:unhideWhenUsed/>
    <w:rsid w:val="00956B7D"/>
    <w:pPr>
      <w:numPr>
        <w:numId w:val="1"/>
      </w:numPr>
      <w:contextualSpacing/>
    </w:pPr>
  </w:style>
  <w:style w:type="paragraph" w:styleId="ListBullet2">
    <w:name w:val="List Bullet 2"/>
    <w:aliases w:val="SKS Bullet 2"/>
    <w:basedOn w:val="Normal"/>
    <w:uiPriority w:val="99"/>
    <w:unhideWhenUsed/>
    <w:rsid w:val="00956B7D"/>
    <w:pPr>
      <w:numPr>
        <w:numId w:val="2"/>
      </w:numPr>
      <w:contextualSpacing/>
    </w:pPr>
  </w:style>
  <w:style w:type="paragraph" w:styleId="ListBullet3">
    <w:name w:val="List Bullet 3"/>
    <w:aliases w:val="SKS Bullet 3"/>
    <w:basedOn w:val="Normal"/>
    <w:uiPriority w:val="19"/>
    <w:unhideWhenUsed/>
    <w:rsid w:val="00956B7D"/>
    <w:pPr>
      <w:numPr>
        <w:numId w:val="3"/>
      </w:numPr>
      <w:contextualSpacing/>
    </w:pPr>
  </w:style>
  <w:style w:type="paragraph" w:styleId="ListBullet4">
    <w:name w:val="List Bullet 4"/>
    <w:aliases w:val="SKS Bullet 4"/>
    <w:basedOn w:val="Normal"/>
    <w:uiPriority w:val="19"/>
    <w:unhideWhenUsed/>
    <w:rsid w:val="00956B7D"/>
    <w:pPr>
      <w:numPr>
        <w:numId w:val="4"/>
      </w:numPr>
      <w:contextualSpacing/>
    </w:pPr>
  </w:style>
  <w:style w:type="paragraph" w:styleId="ListBullet5">
    <w:name w:val="List Bullet 5"/>
    <w:aliases w:val="SKS Bullet 5"/>
    <w:basedOn w:val="Normal"/>
    <w:uiPriority w:val="19"/>
    <w:unhideWhenUsed/>
    <w:rsid w:val="00956B7D"/>
    <w:pPr>
      <w:numPr>
        <w:numId w:val="5"/>
      </w:numPr>
      <w:contextualSpacing/>
    </w:pPr>
  </w:style>
  <w:style w:type="paragraph" w:styleId="ListNumber">
    <w:name w:val="List Number"/>
    <w:aliases w:val="SKS List Num 1"/>
    <w:basedOn w:val="Normal"/>
    <w:uiPriority w:val="99"/>
    <w:unhideWhenUsed/>
    <w:rsid w:val="00956B7D"/>
    <w:pPr>
      <w:numPr>
        <w:numId w:val="6"/>
      </w:numPr>
      <w:contextualSpacing/>
    </w:pPr>
  </w:style>
  <w:style w:type="paragraph" w:styleId="ListNumber2">
    <w:name w:val="List Number 2"/>
    <w:aliases w:val="SKS List Num 2"/>
    <w:basedOn w:val="Normal"/>
    <w:uiPriority w:val="99"/>
    <w:unhideWhenUsed/>
    <w:rsid w:val="00B223C2"/>
    <w:pPr>
      <w:numPr>
        <w:numId w:val="7"/>
      </w:numPr>
      <w:contextualSpacing/>
    </w:pPr>
  </w:style>
  <w:style w:type="paragraph" w:styleId="ListNumber3">
    <w:name w:val="List Number 3"/>
    <w:aliases w:val="SKS List Num 3"/>
    <w:basedOn w:val="Normal"/>
    <w:uiPriority w:val="24"/>
    <w:unhideWhenUsed/>
    <w:rsid w:val="00956B7D"/>
    <w:pPr>
      <w:numPr>
        <w:numId w:val="8"/>
      </w:numPr>
      <w:contextualSpacing/>
    </w:pPr>
  </w:style>
  <w:style w:type="paragraph" w:styleId="ListNumber4">
    <w:name w:val="List Number 4"/>
    <w:aliases w:val="SKS List Num 4"/>
    <w:basedOn w:val="Normal"/>
    <w:uiPriority w:val="24"/>
    <w:unhideWhenUsed/>
    <w:rsid w:val="00956B7D"/>
    <w:pPr>
      <w:numPr>
        <w:numId w:val="9"/>
      </w:numPr>
      <w:contextualSpacing/>
    </w:pPr>
  </w:style>
  <w:style w:type="paragraph" w:styleId="ListNumber5">
    <w:name w:val="List Number 5"/>
    <w:aliases w:val="SKS List Num 5"/>
    <w:basedOn w:val="Normal"/>
    <w:uiPriority w:val="24"/>
    <w:unhideWhenUsed/>
    <w:rsid w:val="00956B7D"/>
    <w:pPr>
      <w:numPr>
        <w:numId w:val="10"/>
      </w:numPr>
      <w:contextualSpacing/>
    </w:pPr>
  </w:style>
  <w:style w:type="table" w:styleId="TableGrid">
    <w:name w:val="Table Grid"/>
    <w:basedOn w:val="TableNormal"/>
    <w:uiPriority w:val="59"/>
    <w:rsid w:val="00956B7D"/>
    <w:pPr>
      <w:spacing w:after="0" w:line="240" w:lineRule="auto"/>
    </w:pPr>
    <w:tblPr>
      <w:tblBorders>
        <w:top w:val="single" w:sz="4" w:space="0" w:color="005DAB" w:themeColor="text1"/>
        <w:left w:val="single" w:sz="4" w:space="0" w:color="005DAB" w:themeColor="text1"/>
        <w:bottom w:val="single" w:sz="4" w:space="0" w:color="005DAB" w:themeColor="text1"/>
        <w:right w:val="single" w:sz="4" w:space="0" w:color="005DAB" w:themeColor="text1"/>
        <w:insideH w:val="single" w:sz="4" w:space="0" w:color="005DAB" w:themeColor="text1"/>
        <w:insideV w:val="single" w:sz="4" w:space="0" w:color="005DAB" w:themeColor="text1"/>
      </w:tblBorders>
    </w:tblPr>
  </w:style>
  <w:style w:type="table" w:customStyle="1" w:styleId="LightList1">
    <w:name w:val="Light List1"/>
    <w:basedOn w:val="TableNormal"/>
    <w:uiPriority w:val="61"/>
    <w:rsid w:val="00956B7D"/>
    <w:pPr>
      <w:spacing w:after="0" w:line="240" w:lineRule="auto"/>
    </w:pPr>
    <w:tblPr>
      <w:tblStyleRowBandSize w:val="1"/>
      <w:tblStyleColBandSize w:val="1"/>
      <w:tblBorders>
        <w:top w:val="single" w:sz="8" w:space="0" w:color="005DAB" w:themeColor="text1"/>
        <w:left w:val="single" w:sz="8" w:space="0" w:color="005DAB" w:themeColor="text1"/>
        <w:bottom w:val="single" w:sz="8" w:space="0" w:color="005DAB" w:themeColor="text1"/>
        <w:right w:val="single" w:sz="8" w:space="0" w:color="005DAB" w:themeColor="text1"/>
      </w:tblBorders>
    </w:tblPr>
    <w:tblStylePr w:type="firstRow">
      <w:pPr>
        <w:spacing w:before="0" w:after="0" w:line="240" w:lineRule="auto"/>
      </w:pPr>
      <w:rPr>
        <w:b/>
        <w:bCs/>
        <w:color w:val="CBD6EB" w:themeColor="background1"/>
      </w:rPr>
      <w:tblPr/>
      <w:tcPr>
        <w:shd w:val="clear" w:color="auto" w:fill="005DAB" w:themeFill="text1"/>
      </w:tcPr>
    </w:tblStylePr>
    <w:tblStylePr w:type="lastRow">
      <w:pPr>
        <w:spacing w:before="0" w:after="0" w:line="240" w:lineRule="auto"/>
      </w:pPr>
      <w:rPr>
        <w:b/>
        <w:bCs/>
      </w:rPr>
      <w:tblPr/>
      <w:tcPr>
        <w:tcBorders>
          <w:top w:val="double" w:sz="6" w:space="0" w:color="005DAB" w:themeColor="text1"/>
          <w:left w:val="single" w:sz="8" w:space="0" w:color="005DAB" w:themeColor="text1"/>
          <w:bottom w:val="single" w:sz="8" w:space="0" w:color="005DAB" w:themeColor="text1"/>
          <w:right w:val="single" w:sz="8" w:space="0" w:color="005DAB" w:themeColor="text1"/>
        </w:tcBorders>
      </w:tcPr>
    </w:tblStylePr>
    <w:tblStylePr w:type="firstCol">
      <w:rPr>
        <w:b/>
        <w:bCs/>
      </w:rPr>
    </w:tblStylePr>
    <w:tblStylePr w:type="lastCol">
      <w:rPr>
        <w:b/>
        <w:bCs/>
      </w:rPr>
    </w:tblStylePr>
    <w:tblStylePr w:type="band1Vert">
      <w:tblPr/>
      <w:tcPr>
        <w:tcBorders>
          <w:top w:val="single" w:sz="8" w:space="0" w:color="005DAB" w:themeColor="text1"/>
          <w:left w:val="single" w:sz="8" w:space="0" w:color="005DAB" w:themeColor="text1"/>
          <w:bottom w:val="single" w:sz="8" w:space="0" w:color="005DAB" w:themeColor="text1"/>
          <w:right w:val="single" w:sz="8" w:space="0" w:color="005DAB" w:themeColor="text1"/>
        </w:tcBorders>
      </w:tcPr>
    </w:tblStylePr>
    <w:tblStylePr w:type="band1Horz">
      <w:tblPr/>
      <w:tcPr>
        <w:tcBorders>
          <w:top w:val="single" w:sz="8" w:space="0" w:color="005DAB" w:themeColor="text1"/>
          <w:left w:val="single" w:sz="8" w:space="0" w:color="005DAB" w:themeColor="text1"/>
          <w:bottom w:val="single" w:sz="8" w:space="0" w:color="005DAB" w:themeColor="text1"/>
          <w:right w:val="single" w:sz="8" w:space="0" w:color="005DAB" w:themeColor="text1"/>
        </w:tcBorders>
      </w:tcPr>
    </w:tblStylePr>
  </w:style>
  <w:style w:type="table" w:customStyle="1" w:styleId="SKSTable1">
    <w:name w:val="SKS Table 1"/>
    <w:basedOn w:val="TableNormal"/>
    <w:uiPriority w:val="99"/>
    <w:qFormat/>
    <w:rsid w:val="00956B7D"/>
    <w:pPr>
      <w:spacing w:after="0" w:line="240" w:lineRule="auto"/>
    </w:pPr>
    <w:rPr>
      <w:rFonts w:ascii="Arial" w:hAnsi="Arial"/>
      <w:sz w:val="20"/>
    </w:rPr>
    <w:tblPr>
      <w:tblBorders>
        <w:top w:val="single" w:sz="4" w:space="0" w:color="005DAB" w:themeColor="accent1"/>
        <w:left w:val="single" w:sz="4" w:space="0" w:color="005DAB" w:themeColor="accent1"/>
        <w:bottom w:val="single" w:sz="4" w:space="0" w:color="005DAB" w:themeColor="accent1"/>
        <w:right w:val="single" w:sz="4" w:space="0" w:color="005DAB" w:themeColor="accent1"/>
        <w:insideH w:val="single" w:sz="4" w:space="0" w:color="005DAB" w:themeColor="accent1"/>
        <w:insideV w:val="single" w:sz="4" w:space="0" w:color="005DAB" w:themeColor="accent1"/>
      </w:tblBorders>
    </w:tblPr>
    <w:tblStylePr w:type="firstRow">
      <w:rPr>
        <w:rFonts w:ascii="Arial" w:hAnsi="Arial"/>
        <w:b/>
        <w:color w:val="FFFFFF" w:themeColor="background2"/>
      </w:rPr>
      <w:tblPr/>
      <w:tcPr>
        <w:shd w:val="clear" w:color="auto" w:fill="005DAB" w:themeFill="accent1"/>
      </w:tcPr>
    </w:tblStylePr>
  </w:style>
  <w:style w:type="table" w:customStyle="1" w:styleId="SKSTable2">
    <w:name w:val="SKS Table 2"/>
    <w:basedOn w:val="TableNormal"/>
    <w:uiPriority w:val="99"/>
    <w:qFormat/>
    <w:rsid w:val="00956B7D"/>
    <w:pPr>
      <w:spacing w:after="0" w:line="240" w:lineRule="auto"/>
    </w:pPr>
    <w:rPr>
      <w:rFonts w:ascii="Arial" w:hAnsi="Arial"/>
      <w:sz w:val="20"/>
    </w:rPr>
    <w:tblPr>
      <w:tblBorders>
        <w:top w:val="single" w:sz="4" w:space="0" w:color="005DAB" w:themeColor="accent1"/>
        <w:left w:val="single" w:sz="4" w:space="0" w:color="005DAB" w:themeColor="accent1"/>
        <w:bottom w:val="single" w:sz="4" w:space="0" w:color="005DAB" w:themeColor="accent1"/>
        <w:right w:val="single" w:sz="4" w:space="0" w:color="005DAB" w:themeColor="accent1"/>
        <w:insideH w:val="single" w:sz="4" w:space="0" w:color="005DAB" w:themeColor="accent1"/>
      </w:tblBorders>
    </w:tblPr>
    <w:tblStylePr w:type="firstRow">
      <w:rPr>
        <w:b/>
        <w:color w:val="FFFFFF" w:themeColor="background2"/>
      </w:rPr>
      <w:tblPr/>
      <w:tcPr>
        <w:shd w:val="clear" w:color="auto" w:fill="005DAB" w:themeFill="accent1"/>
      </w:tcPr>
    </w:tblStylePr>
  </w:style>
  <w:style w:type="paragraph" w:styleId="ListParagraph">
    <w:name w:val="List Paragraph"/>
    <w:basedOn w:val="Normal"/>
    <w:uiPriority w:val="34"/>
    <w:qFormat/>
    <w:rsid w:val="00821F89"/>
    <w:pPr>
      <w:numPr>
        <w:numId w:val="11"/>
      </w:numPr>
      <w:contextualSpacing/>
    </w:pPr>
  </w:style>
  <w:style w:type="character" w:styleId="CommentReference">
    <w:name w:val="annotation reference"/>
    <w:basedOn w:val="DefaultParagraphFont"/>
    <w:uiPriority w:val="99"/>
    <w:semiHidden/>
    <w:unhideWhenUsed/>
    <w:rsid w:val="00DF4F0D"/>
    <w:rPr>
      <w:sz w:val="16"/>
      <w:szCs w:val="16"/>
    </w:rPr>
  </w:style>
  <w:style w:type="paragraph" w:styleId="CommentText">
    <w:name w:val="annotation text"/>
    <w:basedOn w:val="Normal"/>
    <w:link w:val="CommentTextChar"/>
    <w:uiPriority w:val="99"/>
    <w:unhideWhenUsed/>
    <w:rsid w:val="00DF4F0D"/>
    <w:pPr>
      <w:spacing w:line="240" w:lineRule="auto"/>
    </w:pPr>
    <w:rPr>
      <w:sz w:val="20"/>
      <w:szCs w:val="20"/>
    </w:rPr>
  </w:style>
  <w:style w:type="character" w:customStyle="1" w:styleId="CommentTextChar">
    <w:name w:val="Comment Text Char"/>
    <w:basedOn w:val="DefaultParagraphFont"/>
    <w:link w:val="CommentText"/>
    <w:uiPriority w:val="99"/>
    <w:rsid w:val="00DF4F0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F4F0D"/>
    <w:rPr>
      <w:b/>
      <w:bCs/>
    </w:rPr>
  </w:style>
  <w:style w:type="character" w:customStyle="1" w:styleId="CommentSubjectChar">
    <w:name w:val="Comment Subject Char"/>
    <w:basedOn w:val="CommentTextChar"/>
    <w:link w:val="CommentSubject"/>
    <w:uiPriority w:val="99"/>
    <w:semiHidden/>
    <w:rsid w:val="00DF4F0D"/>
    <w:rPr>
      <w:rFonts w:ascii="Arial" w:hAnsi="Arial"/>
      <w:b/>
      <w:bCs/>
      <w:sz w:val="20"/>
      <w:szCs w:val="20"/>
    </w:rPr>
  </w:style>
  <w:style w:type="paragraph" w:styleId="TableofFigures">
    <w:name w:val="table of figures"/>
    <w:basedOn w:val="Normal"/>
    <w:next w:val="Normal"/>
    <w:uiPriority w:val="99"/>
    <w:unhideWhenUsed/>
    <w:rsid w:val="00EE5F5C"/>
    <w:pPr>
      <w:spacing w:after="0" w:line="276" w:lineRule="auto"/>
    </w:pPr>
  </w:style>
  <w:style w:type="paragraph" w:styleId="Title">
    <w:name w:val="Title"/>
    <w:basedOn w:val="Normal"/>
    <w:next w:val="Normal"/>
    <w:link w:val="TitleChar"/>
    <w:uiPriority w:val="10"/>
    <w:qFormat/>
    <w:rsid w:val="00BD7385"/>
    <w:pPr>
      <w:pBdr>
        <w:bottom w:val="single" w:sz="8" w:space="4" w:color="005DAB" w:themeColor="accent1"/>
      </w:pBdr>
      <w:spacing w:after="300" w:line="240" w:lineRule="auto"/>
      <w:contextualSpacing/>
    </w:pPr>
    <w:rPr>
      <w:rFonts w:asciiTheme="majorHAnsi" w:eastAsiaTheme="majorEastAsia" w:hAnsiTheme="majorHAnsi" w:cstheme="majorBidi"/>
      <w:color w:val="002B50" w:themeColor="text2" w:themeShade="BF"/>
      <w:spacing w:val="5"/>
      <w:kern w:val="28"/>
      <w:sz w:val="52"/>
      <w:szCs w:val="52"/>
    </w:rPr>
  </w:style>
  <w:style w:type="character" w:customStyle="1" w:styleId="TitleChar">
    <w:name w:val="Title Char"/>
    <w:basedOn w:val="DefaultParagraphFont"/>
    <w:link w:val="Title"/>
    <w:uiPriority w:val="10"/>
    <w:rsid w:val="00BD7385"/>
    <w:rPr>
      <w:rFonts w:asciiTheme="majorHAnsi" w:eastAsiaTheme="majorEastAsia" w:hAnsiTheme="majorHAnsi" w:cstheme="majorBidi"/>
      <w:color w:val="002B50" w:themeColor="text2" w:themeShade="BF"/>
      <w:spacing w:val="5"/>
      <w:kern w:val="28"/>
      <w:sz w:val="52"/>
      <w:szCs w:val="52"/>
    </w:rPr>
  </w:style>
  <w:style w:type="paragraph" w:styleId="TOC4">
    <w:name w:val="toc 4"/>
    <w:basedOn w:val="Normal"/>
    <w:next w:val="Normal"/>
    <w:autoRedefine/>
    <w:uiPriority w:val="39"/>
    <w:unhideWhenUsed/>
    <w:rsid w:val="009B32CF"/>
    <w:pPr>
      <w:spacing w:after="100" w:line="276"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9B32CF"/>
    <w:pPr>
      <w:spacing w:after="100" w:line="276"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9B32CF"/>
    <w:pPr>
      <w:spacing w:after="100" w:line="276"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9B32CF"/>
    <w:pPr>
      <w:spacing w:after="100" w:line="276"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9B32CF"/>
    <w:pPr>
      <w:spacing w:after="100" w:line="276"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9B32CF"/>
    <w:pPr>
      <w:spacing w:after="100" w:line="276" w:lineRule="auto"/>
      <w:ind w:left="1760"/>
    </w:pPr>
    <w:rPr>
      <w:rFonts w:asciiTheme="minorHAnsi" w:eastAsiaTheme="minorEastAsia" w:hAnsiTheme="minorHAnsi"/>
    </w:rPr>
  </w:style>
  <w:style w:type="character" w:customStyle="1" w:styleId="by">
    <w:name w:val="by"/>
    <w:basedOn w:val="DefaultParagraphFont"/>
    <w:rsid w:val="001A7D3B"/>
  </w:style>
  <w:style w:type="paragraph" w:styleId="Subtitle">
    <w:name w:val="Subtitle"/>
    <w:basedOn w:val="Normal"/>
    <w:next w:val="Normal"/>
    <w:link w:val="SubtitleChar"/>
    <w:uiPriority w:val="11"/>
    <w:qFormat/>
    <w:rsid w:val="001A7D3B"/>
    <w:pPr>
      <w:numPr>
        <w:ilvl w:val="1"/>
      </w:numPr>
      <w:spacing w:after="120" w:line="240" w:lineRule="auto"/>
    </w:pPr>
    <w:rPr>
      <w:rFonts w:asciiTheme="majorHAnsi" w:eastAsiaTheme="majorEastAsia" w:hAnsiTheme="majorHAnsi" w:cstheme="majorBidi"/>
      <w:i/>
      <w:iCs/>
      <w:color w:val="005DAB" w:themeColor="accent1"/>
      <w:spacing w:val="15"/>
      <w:sz w:val="24"/>
      <w:szCs w:val="24"/>
    </w:rPr>
  </w:style>
  <w:style w:type="character" w:customStyle="1" w:styleId="SubtitleChar">
    <w:name w:val="Subtitle Char"/>
    <w:basedOn w:val="DefaultParagraphFont"/>
    <w:link w:val="Subtitle"/>
    <w:uiPriority w:val="11"/>
    <w:rsid w:val="001A7D3B"/>
    <w:rPr>
      <w:rFonts w:asciiTheme="majorHAnsi" w:eastAsiaTheme="majorEastAsia" w:hAnsiTheme="majorHAnsi" w:cstheme="majorBidi"/>
      <w:i/>
      <w:iCs/>
      <w:color w:val="005DAB" w:themeColor="accent1"/>
      <w:spacing w:val="15"/>
      <w:sz w:val="24"/>
      <w:szCs w:val="24"/>
    </w:rPr>
  </w:style>
  <w:style w:type="paragraph" w:styleId="Quote">
    <w:name w:val="Quote"/>
    <w:basedOn w:val="Normal"/>
    <w:next w:val="Normal"/>
    <w:link w:val="QuoteChar"/>
    <w:uiPriority w:val="29"/>
    <w:qFormat/>
    <w:rsid w:val="00FE07E1"/>
    <w:pPr>
      <w:spacing w:line="276" w:lineRule="auto"/>
    </w:pPr>
    <w:rPr>
      <w:rFonts w:asciiTheme="minorHAnsi" w:eastAsiaTheme="minorEastAsia" w:hAnsiTheme="minorHAnsi"/>
      <w:i/>
      <w:iCs/>
      <w:color w:val="005DAB" w:themeColor="text1"/>
      <w:lang w:eastAsia="ja-JP"/>
    </w:rPr>
  </w:style>
  <w:style w:type="character" w:customStyle="1" w:styleId="QuoteChar">
    <w:name w:val="Quote Char"/>
    <w:basedOn w:val="DefaultParagraphFont"/>
    <w:link w:val="Quote"/>
    <w:uiPriority w:val="29"/>
    <w:rsid w:val="00FE07E1"/>
    <w:rPr>
      <w:rFonts w:eastAsiaTheme="minorEastAsia"/>
      <w:i/>
      <w:iCs/>
      <w:color w:val="005DAB" w:themeColor="text1"/>
      <w:lang w:eastAsia="ja-JP"/>
    </w:rPr>
  </w:style>
  <w:style w:type="paragraph" w:styleId="NormalWeb">
    <w:name w:val="Normal (Web)"/>
    <w:basedOn w:val="Normal"/>
    <w:uiPriority w:val="99"/>
    <w:unhideWhenUsed/>
    <w:rsid w:val="00D4780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837FE"/>
    <w:rPr>
      <w:color w:val="800080" w:themeColor="followedHyperlink"/>
      <w:u w:val="single"/>
    </w:rPr>
  </w:style>
  <w:style w:type="table" w:styleId="MediumList2-Accent1">
    <w:name w:val="Medium List 2 Accent 1"/>
    <w:basedOn w:val="TableNormal"/>
    <w:uiPriority w:val="66"/>
    <w:rsid w:val="001C5AAC"/>
    <w:pPr>
      <w:spacing w:after="0" w:line="240" w:lineRule="auto"/>
    </w:pPr>
    <w:rPr>
      <w:rFonts w:asciiTheme="majorHAnsi" w:eastAsiaTheme="majorEastAsia" w:hAnsiTheme="majorHAnsi" w:cstheme="majorBidi"/>
      <w:color w:val="005DAB" w:themeColor="text1"/>
      <w:lang w:eastAsia="ja-JP"/>
    </w:rPr>
    <w:tblPr>
      <w:tblStyleRowBandSize w:val="1"/>
      <w:tblStyleColBandSize w:val="1"/>
      <w:tblBorders>
        <w:top w:val="single" w:sz="8" w:space="0" w:color="005DAB" w:themeColor="accent1"/>
        <w:left w:val="single" w:sz="8" w:space="0" w:color="005DAB" w:themeColor="accent1"/>
        <w:bottom w:val="single" w:sz="8" w:space="0" w:color="005DAB" w:themeColor="accent1"/>
        <w:right w:val="single" w:sz="8" w:space="0" w:color="005DAB" w:themeColor="accent1"/>
      </w:tblBorders>
    </w:tblPr>
    <w:tblStylePr w:type="firstRow">
      <w:rPr>
        <w:sz w:val="24"/>
        <w:szCs w:val="24"/>
      </w:rPr>
      <w:tblPr/>
      <w:tcPr>
        <w:tcBorders>
          <w:top w:val="nil"/>
          <w:left w:val="nil"/>
          <w:bottom w:val="single" w:sz="24" w:space="0" w:color="005DAB" w:themeColor="accent1"/>
          <w:right w:val="nil"/>
          <w:insideH w:val="nil"/>
          <w:insideV w:val="nil"/>
        </w:tcBorders>
        <w:shd w:val="clear" w:color="auto" w:fill="CBD6EB" w:themeFill="background1"/>
      </w:tcPr>
    </w:tblStylePr>
    <w:tblStylePr w:type="lastRow">
      <w:tblPr/>
      <w:tcPr>
        <w:tcBorders>
          <w:top w:val="single" w:sz="8" w:space="0" w:color="005DAB" w:themeColor="accent1"/>
          <w:left w:val="nil"/>
          <w:bottom w:val="nil"/>
          <w:right w:val="nil"/>
          <w:insideH w:val="nil"/>
          <w:insideV w:val="nil"/>
        </w:tcBorders>
        <w:shd w:val="clear" w:color="auto" w:fill="CBD6EB" w:themeFill="background1"/>
      </w:tcPr>
    </w:tblStylePr>
    <w:tblStylePr w:type="firstCol">
      <w:tblPr/>
      <w:tcPr>
        <w:tcBorders>
          <w:top w:val="nil"/>
          <w:left w:val="nil"/>
          <w:bottom w:val="nil"/>
          <w:right w:val="single" w:sz="8" w:space="0" w:color="005DAB" w:themeColor="accent1"/>
          <w:insideH w:val="nil"/>
          <w:insideV w:val="nil"/>
        </w:tcBorders>
        <w:shd w:val="clear" w:color="auto" w:fill="CBD6EB" w:themeFill="background1"/>
      </w:tcPr>
    </w:tblStylePr>
    <w:tblStylePr w:type="lastCol">
      <w:tblPr/>
      <w:tcPr>
        <w:tcBorders>
          <w:top w:val="nil"/>
          <w:left w:val="single" w:sz="8" w:space="0" w:color="005DAB" w:themeColor="accent1"/>
          <w:bottom w:val="nil"/>
          <w:right w:val="nil"/>
          <w:insideH w:val="nil"/>
          <w:insideV w:val="nil"/>
        </w:tcBorders>
        <w:shd w:val="clear" w:color="auto" w:fill="CBD6EB" w:themeFill="background1"/>
      </w:tcPr>
    </w:tblStylePr>
    <w:tblStylePr w:type="band1Vert">
      <w:tblPr/>
      <w:tcPr>
        <w:tcBorders>
          <w:left w:val="nil"/>
          <w:right w:val="nil"/>
          <w:insideH w:val="nil"/>
          <w:insideV w:val="nil"/>
        </w:tcBorders>
        <w:shd w:val="clear" w:color="auto" w:fill="ABD8FF" w:themeFill="accent1" w:themeFillTint="3F"/>
      </w:tcPr>
    </w:tblStylePr>
    <w:tblStylePr w:type="band1Horz">
      <w:tblPr/>
      <w:tcPr>
        <w:tcBorders>
          <w:top w:val="nil"/>
          <w:bottom w:val="nil"/>
          <w:insideH w:val="nil"/>
          <w:insideV w:val="nil"/>
        </w:tcBorders>
        <w:shd w:val="clear" w:color="auto" w:fill="ABD8FF" w:themeFill="accent1" w:themeFillTint="3F"/>
      </w:tcPr>
    </w:tblStylePr>
    <w:tblStylePr w:type="nwCell">
      <w:tblPr/>
      <w:tcPr>
        <w:shd w:val="clear" w:color="auto" w:fill="CBD6EB" w:themeFill="background1"/>
      </w:tcPr>
    </w:tblStylePr>
    <w:tblStylePr w:type="swCell">
      <w:tblPr/>
      <w:tcPr>
        <w:tcBorders>
          <w:top w:val="nil"/>
        </w:tcBorders>
      </w:tcPr>
    </w:tblStylePr>
  </w:style>
  <w:style w:type="paragraph" w:styleId="Revision">
    <w:name w:val="Revision"/>
    <w:hidden/>
    <w:uiPriority w:val="99"/>
    <w:semiHidden/>
    <w:rsid w:val="00F855DF"/>
    <w:pPr>
      <w:spacing w:after="0" w:line="240" w:lineRule="auto"/>
    </w:pPr>
    <w:rPr>
      <w:rFonts w:ascii="Arial" w:hAnsi="Arial"/>
    </w:rPr>
  </w:style>
  <w:style w:type="paragraph" w:styleId="BodyText">
    <w:name w:val="Body Text"/>
    <w:basedOn w:val="Normal"/>
    <w:link w:val="BodyTextChar"/>
    <w:uiPriority w:val="1"/>
    <w:qFormat/>
    <w:rsid w:val="00A73E2F"/>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A73E2F"/>
    <w:rPr>
      <w:rFonts w:ascii="Times New Roman" w:eastAsia="Times New Roman" w:hAnsi="Times New Roman"/>
      <w:sz w:val="24"/>
      <w:szCs w:val="24"/>
    </w:rPr>
  </w:style>
  <w:style w:type="character" w:customStyle="1" w:styleId="Heading9Char">
    <w:name w:val="Heading 9 Char"/>
    <w:basedOn w:val="DefaultParagraphFont"/>
    <w:link w:val="Heading9"/>
    <w:uiPriority w:val="1"/>
    <w:rsid w:val="009359F9"/>
    <w:rPr>
      <w:rFonts w:ascii="Times New Roman" w:eastAsia="Times New Roman" w:hAnsi="Times New Roman"/>
      <w:b/>
      <w:bCs/>
      <w:i/>
      <w:sz w:val="28"/>
      <w:szCs w:val="28"/>
    </w:rPr>
  </w:style>
  <w:style w:type="paragraph" w:customStyle="1" w:styleId="TableParagraph">
    <w:name w:val="Table Paragraph"/>
    <w:basedOn w:val="Normal"/>
    <w:uiPriority w:val="1"/>
    <w:qFormat/>
    <w:rsid w:val="009359F9"/>
    <w:pPr>
      <w:widowControl w:val="0"/>
      <w:spacing w:after="0" w:line="240" w:lineRule="auto"/>
    </w:pPr>
    <w:rPr>
      <w:rFonts w:asciiTheme="minorHAnsi" w:hAnsiTheme="minorHAnsi"/>
    </w:rPr>
  </w:style>
  <w:style w:type="numbering" w:customStyle="1" w:styleId="NoList1">
    <w:name w:val="No List1"/>
    <w:next w:val="NoList"/>
    <w:uiPriority w:val="99"/>
    <w:semiHidden/>
    <w:unhideWhenUsed/>
    <w:rsid w:val="00E34810"/>
  </w:style>
  <w:style w:type="table" w:customStyle="1" w:styleId="TableGrid1">
    <w:name w:val="Table Grid1"/>
    <w:basedOn w:val="TableNormal"/>
    <w:next w:val="TableGrid"/>
    <w:uiPriority w:val="59"/>
    <w:rsid w:val="00E3481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E34810"/>
    <w:pPr>
      <w:widowControl w:val="0"/>
      <w:spacing w:after="0" w:line="240" w:lineRule="auto"/>
      <w:ind w:left="720"/>
    </w:pPr>
    <w:rPr>
      <w:rFonts w:ascii="Times New Roman" w:eastAsia="Times New Roman" w:hAnsi="Times New Roman" w:cs="Times New Roman"/>
      <w:color w:val="0000FF"/>
      <w:szCs w:val="20"/>
    </w:rPr>
  </w:style>
  <w:style w:type="character" w:customStyle="1" w:styleId="BodyTextIndent3Char">
    <w:name w:val="Body Text Indent 3 Char"/>
    <w:basedOn w:val="DefaultParagraphFont"/>
    <w:link w:val="BodyTextIndent3"/>
    <w:rsid w:val="00E34810"/>
    <w:rPr>
      <w:rFonts w:ascii="Times New Roman" w:eastAsia="Times New Roman" w:hAnsi="Times New Roman" w:cs="Times New Roman"/>
      <w:color w:val="0000FF"/>
      <w:szCs w:val="20"/>
    </w:rPr>
  </w:style>
  <w:style w:type="table" w:customStyle="1" w:styleId="MediumList2-Accent11">
    <w:name w:val="Medium List 2 - Accent 11"/>
    <w:basedOn w:val="TableNormal"/>
    <w:next w:val="MediumList2-Accent1"/>
    <w:uiPriority w:val="66"/>
    <w:rsid w:val="00E34810"/>
    <w:pPr>
      <w:spacing w:after="0" w:line="240" w:lineRule="auto"/>
    </w:pPr>
    <w:rPr>
      <w:rFonts w:ascii="Cambria" w:eastAsia="Times New Roman" w:hAnsi="Cambria" w:cs="Times New Roman"/>
      <w:color w:val="000000"/>
      <w:sz w:val="20"/>
      <w:szCs w:val="20"/>
      <w:lang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Default">
    <w:name w:val="Default"/>
    <w:rsid w:val="00E3481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2">
    <w:name w:val="Body Text Indent 2"/>
    <w:basedOn w:val="Normal"/>
    <w:link w:val="BodyTextIndent2Char"/>
    <w:uiPriority w:val="99"/>
    <w:semiHidden/>
    <w:unhideWhenUsed/>
    <w:rsid w:val="00E34810"/>
    <w:pPr>
      <w:spacing w:after="120" w:line="480" w:lineRule="auto"/>
      <w:ind w:left="360"/>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E34810"/>
    <w:rPr>
      <w:rFonts w:ascii="Calibri" w:eastAsia="Calibri" w:hAnsi="Calibri" w:cs="Times New Roman"/>
    </w:rPr>
  </w:style>
  <w:style w:type="character" w:customStyle="1" w:styleId="apple-converted-space">
    <w:name w:val="apple-converted-space"/>
    <w:basedOn w:val="DefaultParagraphFont"/>
    <w:rsid w:val="00E76549"/>
  </w:style>
  <w:style w:type="table" w:styleId="LightList">
    <w:name w:val="Light List"/>
    <w:basedOn w:val="TableNormal"/>
    <w:uiPriority w:val="61"/>
    <w:rsid w:val="00507C84"/>
    <w:pPr>
      <w:spacing w:after="0" w:line="240" w:lineRule="auto"/>
    </w:pPr>
    <w:rPr>
      <w:rFonts w:eastAsiaTheme="minorEastAsia"/>
    </w:rPr>
    <w:tblPr>
      <w:tblStyleRowBandSize w:val="1"/>
      <w:tblStyleColBandSize w:val="1"/>
      <w:tblBorders>
        <w:top w:val="single" w:sz="8" w:space="0" w:color="005DAB" w:themeColor="text1"/>
        <w:left w:val="single" w:sz="8" w:space="0" w:color="005DAB" w:themeColor="text1"/>
        <w:bottom w:val="single" w:sz="8" w:space="0" w:color="005DAB" w:themeColor="text1"/>
        <w:right w:val="single" w:sz="8" w:space="0" w:color="005DAB" w:themeColor="text1"/>
      </w:tblBorders>
    </w:tblPr>
    <w:tblStylePr w:type="firstRow">
      <w:pPr>
        <w:spacing w:before="0" w:after="0" w:line="240" w:lineRule="auto"/>
      </w:pPr>
      <w:rPr>
        <w:b/>
        <w:bCs/>
        <w:color w:val="CBD6EB" w:themeColor="background1"/>
      </w:rPr>
      <w:tblPr/>
      <w:tcPr>
        <w:shd w:val="clear" w:color="auto" w:fill="005DAB" w:themeFill="text1"/>
      </w:tcPr>
    </w:tblStylePr>
    <w:tblStylePr w:type="lastRow">
      <w:pPr>
        <w:spacing w:before="0" w:after="0" w:line="240" w:lineRule="auto"/>
      </w:pPr>
      <w:rPr>
        <w:b/>
        <w:bCs/>
      </w:rPr>
      <w:tblPr/>
      <w:tcPr>
        <w:tcBorders>
          <w:top w:val="double" w:sz="6" w:space="0" w:color="005DAB" w:themeColor="text1"/>
          <w:left w:val="single" w:sz="8" w:space="0" w:color="005DAB" w:themeColor="text1"/>
          <w:bottom w:val="single" w:sz="8" w:space="0" w:color="005DAB" w:themeColor="text1"/>
          <w:right w:val="single" w:sz="8" w:space="0" w:color="005DAB" w:themeColor="text1"/>
        </w:tcBorders>
      </w:tcPr>
    </w:tblStylePr>
    <w:tblStylePr w:type="firstCol">
      <w:rPr>
        <w:b/>
        <w:bCs/>
      </w:rPr>
    </w:tblStylePr>
    <w:tblStylePr w:type="lastCol">
      <w:rPr>
        <w:b/>
        <w:bCs/>
      </w:rPr>
    </w:tblStylePr>
    <w:tblStylePr w:type="band1Vert">
      <w:tblPr/>
      <w:tcPr>
        <w:tcBorders>
          <w:top w:val="single" w:sz="8" w:space="0" w:color="005DAB" w:themeColor="text1"/>
          <w:left w:val="single" w:sz="8" w:space="0" w:color="005DAB" w:themeColor="text1"/>
          <w:bottom w:val="single" w:sz="8" w:space="0" w:color="005DAB" w:themeColor="text1"/>
          <w:right w:val="single" w:sz="8" w:space="0" w:color="005DAB" w:themeColor="text1"/>
        </w:tcBorders>
      </w:tcPr>
    </w:tblStylePr>
    <w:tblStylePr w:type="band1Horz">
      <w:tblPr/>
      <w:tcPr>
        <w:tcBorders>
          <w:top w:val="single" w:sz="8" w:space="0" w:color="005DAB" w:themeColor="text1"/>
          <w:left w:val="single" w:sz="8" w:space="0" w:color="005DAB" w:themeColor="text1"/>
          <w:bottom w:val="single" w:sz="8" w:space="0" w:color="005DAB" w:themeColor="text1"/>
          <w:right w:val="single" w:sz="8" w:space="0" w:color="005DAB" w:themeColor="text1"/>
        </w:tcBorders>
      </w:tcPr>
    </w:tblStylePr>
  </w:style>
  <w:style w:type="character" w:customStyle="1" w:styleId="NoSpacingChar">
    <w:name w:val="No Spacing Char"/>
    <w:aliases w:val="eGPME No Spacing Char"/>
    <w:basedOn w:val="DefaultParagraphFont"/>
    <w:link w:val="NoSpacing"/>
    <w:uiPriority w:val="1"/>
    <w:rsid w:val="00F5337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2203">
      <w:bodyDiv w:val="1"/>
      <w:marLeft w:val="0"/>
      <w:marRight w:val="0"/>
      <w:marTop w:val="0"/>
      <w:marBottom w:val="0"/>
      <w:divBdr>
        <w:top w:val="none" w:sz="0" w:space="0" w:color="auto"/>
        <w:left w:val="none" w:sz="0" w:space="0" w:color="auto"/>
        <w:bottom w:val="none" w:sz="0" w:space="0" w:color="auto"/>
        <w:right w:val="none" w:sz="0" w:space="0" w:color="auto"/>
      </w:divBdr>
    </w:div>
    <w:div w:id="64109907">
      <w:bodyDiv w:val="1"/>
      <w:marLeft w:val="0"/>
      <w:marRight w:val="0"/>
      <w:marTop w:val="0"/>
      <w:marBottom w:val="0"/>
      <w:divBdr>
        <w:top w:val="none" w:sz="0" w:space="0" w:color="auto"/>
        <w:left w:val="none" w:sz="0" w:space="0" w:color="auto"/>
        <w:bottom w:val="none" w:sz="0" w:space="0" w:color="auto"/>
        <w:right w:val="none" w:sz="0" w:space="0" w:color="auto"/>
      </w:divBdr>
    </w:div>
    <w:div w:id="106849176">
      <w:bodyDiv w:val="1"/>
      <w:marLeft w:val="0"/>
      <w:marRight w:val="0"/>
      <w:marTop w:val="0"/>
      <w:marBottom w:val="0"/>
      <w:divBdr>
        <w:top w:val="none" w:sz="0" w:space="0" w:color="auto"/>
        <w:left w:val="none" w:sz="0" w:space="0" w:color="auto"/>
        <w:bottom w:val="none" w:sz="0" w:space="0" w:color="auto"/>
        <w:right w:val="none" w:sz="0" w:space="0" w:color="auto"/>
      </w:divBdr>
    </w:div>
    <w:div w:id="132530731">
      <w:bodyDiv w:val="1"/>
      <w:marLeft w:val="0"/>
      <w:marRight w:val="0"/>
      <w:marTop w:val="0"/>
      <w:marBottom w:val="0"/>
      <w:divBdr>
        <w:top w:val="none" w:sz="0" w:space="0" w:color="auto"/>
        <w:left w:val="none" w:sz="0" w:space="0" w:color="auto"/>
        <w:bottom w:val="none" w:sz="0" w:space="0" w:color="auto"/>
        <w:right w:val="none" w:sz="0" w:space="0" w:color="auto"/>
      </w:divBdr>
    </w:div>
    <w:div w:id="161548929">
      <w:bodyDiv w:val="1"/>
      <w:marLeft w:val="0"/>
      <w:marRight w:val="0"/>
      <w:marTop w:val="0"/>
      <w:marBottom w:val="0"/>
      <w:divBdr>
        <w:top w:val="none" w:sz="0" w:space="0" w:color="auto"/>
        <w:left w:val="none" w:sz="0" w:space="0" w:color="auto"/>
        <w:bottom w:val="none" w:sz="0" w:space="0" w:color="auto"/>
        <w:right w:val="none" w:sz="0" w:space="0" w:color="auto"/>
      </w:divBdr>
      <w:divsChild>
        <w:div w:id="694620875">
          <w:marLeft w:val="547"/>
          <w:marRight w:val="0"/>
          <w:marTop w:val="134"/>
          <w:marBottom w:val="0"/>
          <w:divBdr>
            <w:top w:val="none" w:sz="0" w:space="0" w:color="auto"/>
            <w:left w:val="none" w:sz="0" w:space="0" w:color="auto"/>
            <w:bottom w:val="none" w:sz="0" w:space="0" w:color="auto"/>
            <w:right w:val="none" w:sz="0" w:space="0" w:color="auto"/>
          </w:divBdr>
        </w:div>
      </w:divsChild>
    </w:div>
    <w:div w:id="200016584">
      <w:bodyDiv w:val="1"/>
      <w:marLeft w:val="0"/>
      <w:marRight w:val="0"/>
      <w:marTop w:val="0"/>
      <w:marBottom w:val="0"/>
      <w:divBdr>
        <w:top w:val="none" w:sz="0" w:space="0" w:color="auto"/>
        <w:left w:val="none" w:sz="0" w:space="0" w:color="auto"/>
        <w:bottom w:val="none" w:sz="0" w:space="0" w:color="auto"/>
        <w:right w:val="none" w:sz="0" w:space="0" w:color="auto"/>
      </w:divBdr>
      <w:divsChild>
        <w:div w:id="265695849">
          <w:marLeft w:val="0"/>
          <w:marRight w:val="0"/>
          <w:marTop w:val="0"/>
          <w:marBottom w:val="0"/>
          <w:divBdr>
            <w:top w:val="none" w:sz="0" w:space="0" w:color="auto"/>
            <w:left w:val="none" w:sz="0" w:space="0" w:color="auto"/>
            <w:bottom w:val="none" w:sz="0" w:space="0" w:color="auto"/>
            <w:right w:val="none" w:sz="0" w:space="0" w:color="auto"/>
          </w:divBdr>
        </w:div>
      </w:divsChild>
    </w:div>
    <w:div w:id="200560418">
      <w:bodyDiv w:val="1"/>
      <w:marLeft w:val="0"/>
      <w:marRight w:val="0"/>
      <w:marTop w:val="0"/>
      <w:marBottom w:val="0"/>
      <w:divBdr>
        <w:top w:val="none" w:sz="0" w:space="0" w:color="auto"/>
        <w:left w:val="none" w:sz="0" w:space="0" w:color="auto"/>
        <w:bottom w:val="none" w:sz="0" w:space="0" w:color="auto"/>
        <w:right w:val="none" w:sz="0" w:space="0" w:color="auto"/>
      </w:divBdr>
    </w:div>
    <w:div w:id="215244711">
      <w:bodyDiv w:val="1"/>
      <w:marLeft w:val="0"/>
      <w:marRight w:val="0"/>
      <w:marTop w:val="0"/>
      <w:marBottom w:val="0"/>
      <w:divBdr>
        <w:top w:val="none" w:sz="0" w:space="0" w:color="auto"/>
        <w:left w:val="none" w:sz="0" w:space="0" w:color="auto"/>
        <w:bottom w:val="none" w:sz="0" w:space="0" w:color="auto"/>
        <w:right w:val="none" w:sz="0" w:space="0" w:color="auto"/>
      </w:divBdr>
      <w:divsChild>
        <w:div w:id="1172373811">
          <w:marLeft w:val="0"/>
          <w:marRight w:val="0"/>
          <w:marTop w:val="0"/>
          <w:marBottom w:val="0"/>
          <w:divBdr>
            <w:top w:val="none" w:sz="0" w:space="0" w:color="auto"/>
            <w:left w:val="none" w:sz="0" w:space="0" w:color="auto"/>
            <w:bottom w:val="none" w:sz="0" w:space="0" w:color="auto"/>
            <w:right w:val="none" w:sz="0" w:space="0" w:color="auto"/>
          </w:divBdr>
        </w:div>
      </w:divsChild>
    </w:div>
    <w:div w:id="221448870">
      <w:bodyDiv w:val="1"/>
      <w:marLeft w:val="0"/>
      <w:marRight w:val="0"/>
      <w:marTop w:val="0"/>
      <w:marBottom w:val="0"/>
      <w:divBdr>
        <w:top w:val="none" w:sz="0" w:space="0" w:color="auto"/>
        <w:left w:val="none" w:sz="0" w:space="0" w:color="auto"/>
        <w:bottom w:val="none" w:sz="0" w:space="0" w:color="auto"/>
        <w:right w:val="none" w:sz="0" w:space="0" w:color="auto"/>
      </w:divBdr>
    </w:div>
    <w:div w:id="255793458">
      <w:bodyDiv w:val="1"/>
      <w:marLeft w:val="0"/>
      <w:marRight w:val="0"/>
      <w:marTop w:val="0"/>
      <w:marBottom w:val="0"/>
      <w:divBdr>
        <w:top w:val="none" w:sz="0" w:space="0" w:color="auto"/>
        <w:left w:val="none" w:sz="0" w:space="0" w:color="auto"/>
        <w:bottom w:val="none" w:sz="0" w:space="0" w:color="auto"/>
        <w:right w:val="none" w:sz="0" w:space="0" w:color="auto"/>
      </w:divBdr>
    </w:div>
    <w:div w:id="270941486">
      <w:bodyDiv w:val="1"/>
      <w:marLeft w:val="0"/>
      <w:marRight w:val="0"/>
      <w:marTop w:val="0"/>
      <w:marBottom w:val="0"/>
      <w:divBdr>
        <w:top w:val="none" w:sz="0" w:space="0" w:color="auto"/>
        <w:left w:val="none" w:sz="0" w:space="0" w:color="auto"/>
        <w:bottom w:val="none" w:sz="0" w:space="0" w:color="auto"/>
        <w:right w:val="none" w:sz="0" w:space="0" w:color="auto"/>
      </w:divBdr>
    </w:div>
    <w:div w:id="367485454">
      <w:bodyDiv w:val="1"/>
      <w:marLeft w:val="0"/>
      <w:marRight w:val="0"/>
      <w:marTop w:val="0"/>
      <w:marBottom w:val="0"/>
      <w:divBdr>
        <w:top w:val="none" w:sz="0" w:space="0" w:color="auto"/>
        <w:left w:val="none" w:sz="0" w:space="0" w:color="auto"/>
        <w:bottom w:val="none" w:sz="0" w:space="0" w:color="auto"/>
        <w:right w:val="none" w:sz="0" w:space="0" w:color="auto"/>
      </w:divBdr>
    </w:div>
    <w:div w:id="387581783">
      <w:bodyDiv w:val="1"/>
      <w:marLeft w:val="0"/>
      <w:marRight w:val="0"/>
      <w:marTop w:val="0"/>
      <w:marBottom w:val="0"/>
      <w:divBdr>
        <w:top w:val="none" w:sz="0" w:space="0" w:color="auto"/>
        <w:left w:val="none" w:sz="0" w:space="0" w:color="auto"/>
        <w:bottom w:val="none" w:sz="0" w:space="0" w:color="auto"/>
        <w:right w:val="none" w:sz="0" w:space="0" w:color="auto"/>
      </w:divBdr>
    </w:div>
    <w:div w:id="399714288">
      <w:bodyDiv w:val="1"/>
      <w:marLeft w:val="0"/>
      <w:marRight w:val="0"/>
      <w:marTop w:val="0"/>
      <w:marBottom w:val="0"/>
      <w:divBdr>
        <w:top w:val="none" w:sz="0" w:space="0" w:color="auto"/>
        <w:left w:val="none" w:sz="0" w:space="0" w:color="auto"/>
        <w:bottom w:val="none" w:sz="0" w:space="0" w:color="auto"/>
        <w:right w:val="none" w:sz="0" w:space="0" w:color="auto"/>
      </w:divBdr>
    </w:div>
    <w:div w:id="423572525">
      <w:bodyDiv w:val="1"/>
      <w:marLeft w:val="0"/>
      <w:marRight w:val="0"/>
      <w:marTop w:val="0"/>
      <w:marBottom w:val="0"/>
      <w:divBdr>
        <w:top w:val="none" w:sz="0" w:space="0" w:color="auto"/>
        <w:left w:val="none" w:sz="0" w:space="0" w:color="auto"/>
        <w:bottom w:val="none" w:sz="0" w:space="0" w:color="auto"/>
        <w:right w:val="none" w:sz="0" w:space="0" w:color="auto"/>
      </w:divBdr>
    </w:div>
    <w:div w:id="434907908">
      <w:bodyDiv w:val="1"/>
      <w:marLeft w:val="0"/>
      <w:marRight w:val="0"/>
      <w:marTop w:val="0"/>
      <w:marBottom w:val="0"/>
      <w:divBdr>
        <w:top w:val="none" w:sz="0" w:space="0" w:color="auto"/>
        <w:left w:val="none" w:sz="0" w:space="0" w:color="auto"/>
        <w:bottom w:val="none" w:sz="0" w:space="0" w:color="auto"/>
        <w:right w:val="none" w:sz="0" w:space="0" w:color="auto"/>
      </w:divBdr>
    </w:div>
    <w:div w:id="447241013">
      <w:bodyDiv w:val="1"/>
      <w:marLeft w:val="0"/>
      <w:marRight w:val="0"/>
      <w:marTop w:val="0"/>
      <w:marBottom w:val="0"/>
      <w:divBdr>
        <w:top w:val="none" w:sz="0" w:space="0" w:color="auto"/>
        <w:left w:val="none" w:sz="0" w:space="0" w:color="auto"/>
        <w:bottom w:val="none" w:sz="0" w:space="0" w:color="auto"/>
        <w:right w:val="none" w:sz="0" w:space="0" w:color="auto"/>
      </w:divBdr>
    </w:div>
    <w:div w:id="491800142">
      <w:bodyDiv w:val="1"/>
      <w:marLeft w:val="0"/>
      <w:marRight w:val="0"/>
      <w:marTop w:val="0"/>
      <w:marBottom w:val="0"/>
      <w:divBdr>
        <w:top w:val="none" w:sz="0" w:space="0" w:color="auto"/>
        <w:left w:val="none" w:sz="0" w:space="0" w:color="auto"/>
        <w:bottom w:val="none" w:sz="0" w:space="0" w:color="auto"/>
        <w:right w:val="none" w:sz="0" w:space="0" w:color="auto"/>
      </w:divBdr>
      <w:divsChild>
        <w:div w:id="16585119">
          <w:marLeft w:val="0"/>
          <w:marRight w:val="0"/>
          <w:marTop w:val="0"/>
          <w:marBottom w:val="0"/>
          <w:divBdr>
            <w:top w:val="none" w:sz="0" w:space="0" w:color="auto"/>
            <w:left w:val="none" w:sz="0" w:space="0" w:color="auto"/>
            <w:bottom w:val="none" w:sz="0" w:space="0" w:color="auto"/>
            <w:right w:val="none" w:sz="0" w:space="0" w:color="auto"/>
          </w:divBdr>
        </w:div>
      </w:divsChild>
    </w:div>
    <w:div w:id="574315895">
      <w:bodyDiv w:val="1"/>
      <w:marLeft w:val="0"/>
      <w:marRight w:val="0"/>
      <w:marTop w:val="0"/>
      <w:marBottom w:val="0"/>
      <w:divBdr>
        <w:top w:val="none" w:sz="0" w:space="0" w:color="auto"/>
        <w:left w:val="none" w:sz="0" w:space="0" w:color="auto"/>
        <w:bottom w:val="none" w:sz="0" w:space="0" w:color="auto"/>
        <w:right w:val="none" w:sz="0" w:space="0" w:color="auto"/>
      </w:divBdr>
    </w:div>
    <w:div w:id="660814577">
      <w:bodyDiv w:val="1"/>
      <w:marLeft w:val="0"/>
      <w:marRight w:val="0"/>
      <w:marTop w:val="0"/>
      <w:marBottom w:val="0"/>
      <w:divBdr>
        <w:top w:val="none" w:sz="0" w:space="0" w:color="auto"/>
        <w:left w:val="none" w:sz="0" w:space="0" w:color="auto"/>
        <w:bottom w:val="none" w:sz="0" w:space="0" w:color="auto"/>
        <w:right w:val="none" w:sz="0" w:space="0" w:color="auto"/>
      </w:divBdr>
    </w:div>
    <w:div w:id="668018225">
      <w:bodyDiv w:val="1"/>
      <w:marLeft w:val="0"/>
      <w:marRight w:val="0"/>
      <w:marTop w:val="0"/>
      <w:marBottom w:val="0"/>
      <w:divBdr>
        <w:top w:val="none" w:sz="0" w:space="0" w:color="auto"/>
        <w:left w:val="none" w:sz="0" w:space="0" w:color="auto"/>
        <w:bottom w:val="none" w:sz="0" w:space="0" w:color="auto"/>
        <w:right w:val="none" w:sz="0" w:space="0" w:color="auto"/>
      </w:divBdr>
    </w:div>
    <w:div w:id="681275569">
      <w:bodyDiv w:val="1"/>
      <w:marLeft w:val="0"/>
      <w:marRight w:val="0"/>
      <w:marTop w:val="0"/>
      <w:marBottom w:val="0"/>
      <w:divBdr>
        <w:top w:val="none" w:sz="0" w:space="0" w:color="auto"/>
        <w:left w:val="none" w:sz="0" w:space="0" w:color="auto"/>
        <w:bottom w:val="none" w:sz="0" w:space="0" w:color="auto"/>
        <w:right w:val="none" w:sz="0" w:space="0" w:color="auto"/>
      </w:divBdr>
    </w:div>
    <w:div w:id="792286812">
      <w:bodyDiv w:val="1"/>
      <w:marLeft w:val="0"/>
      <w:marRight w:val="0"/>
      <w:marTop w:val="0"/>
      <w:marBottom w:val="0"/>
      <w:divBdr>
        <w:top w:val="none" w:sz="0" w:space="0" w:color="auto"/>
        <w:left w:val="none" w:sz="0" w:space="0" w:color="auto"/>
        <w:bottom w:val="none" w:sz="0" w:space="0" w:color="auto"/>
        <w:right w:val="none" w:sz="0" w:space="0" w:color="auto"/>
      </w:divBdr>
    </w:div>
    <w:div w:id="800999637">
      <w:bodyDiv w:val="1"/>
      <w:marLeft w:val="0"/>
      <w:marRight w:val="0"/>
      <w:marTop w:val="0"/>
      <w:marBottom w:val="0"/>
      <w:divBdr>
        <w:top w:val="none" w:sz="0" w:space="0" w:color="auto"/>
        <w:left w:val="none" w:sz="0" w:space="0" w:color="auto"/>
        <w:bottom w:val="none" w:sz="0" w:space="0" w:color="auto"/>
        <w:right w:val="none" w:sz="0" w:space="0" w:color="auto"/>
      </w:divBdr>
    </w:div>
    <w:div w:id="879586228">
      <w:bodyDiv w:val="1"/>
      <w:marLeft w:val="0"/>
      <w:marRight w:val="0"/>
      <w:marTop w:val="0"/>
      <w:marBottom w:val="0"/>
      <w:divBdr>
        <w:top w:val="none" w:sz="0" w:space="0" w:color="auto"/>
        <w:left w:val="none" w:sz="0" w:space="0" w:color="auto"/>
        <w:bottom w:val="none" w:sz="0" w:space="0" w:color="auto"/>
        <w:right w:val="none" w:sz="0" w:space="0" w:color="auto"/>
      </w:divBdr>
    </w:div>
    <w:div w:id="889658883">
      <w:bodyDiv w:val="1"/>
      <w:marLeft w:val="0"/>
      <w:marRight w:val="0"/>
      <w:marTop w:val="0"/>
      <w:marBottom w:val="0"/>
      <w:divBdr>
        <w:top w:val="none" w:sz="0" w:space="0" w:color="auto"/>
        <w:left w:val="none" w:sz="0" w:space="0" w:color="auto"/>
        <w:bottom w:val="none" w:sz="0" w:space="0" w:color="auto"/>
        <w:right w:val="none" w:sz="0" w:space="0" w:color="auto"/>
      </w:divBdr>
      <w:divsChild>
        <w:div w:id="530532308">
          <w:marLeft w:val="1800"/>
          <w:marRight w:val="0"/>
          <w:marTop w:val="115"/>
          <w:marBottom w:val="0"/>
          <w:divBdr>
            <w:top w:val="none" w:sz="0" w:space="0" w:color="auto"/>
            <w:left w:val="none" w:sz="0" w:space="0" w:color="auto"/>
            <w:bottom w:val="none" w:sz="0" w:space="0" w:color="auto"/>
            <w:right w:val="none" w:sz="0" w:space="0" w:color="auto"/>
          </w:divBdr>
        </w:div>
      </w:divsChild>
    </w:div>
    <w:div w:id="954410929">
      <w:bodyDiv w:val="1"/>
      <w:marLeft w:val="0"/>
      <w:marRight w:val="0"/>
      <w:marTop w:val="0"/>
      <w:marBottom w:val="0"/>
      <w:divBdr>
        <w:top w:val="none" w:sz="0" w:space="0" w:color="auto"/>
        <w:left w:val="none" w:sz="0" w:space="0" w:color="auto"/>
        <w:bottom w:val="none" w:sz="0" w:space="0" w:color="auto"/>
        <w:right w:val="none" w:sz="0" w:space="0" w:color="auto"/>
      </w:divBdr>
    </w:div>
    <w:div w:id="992299401">
      <w:bodyDiv w:val="1"/>
      <w:marLeft w:val="0"/>
      <w:marRight w:val="0"/>
      <w:marTop w:val="0"/>
      <w:marBottom w:val="0"/>
      <w:divBdr>
        <w:top w:val="none" w:sz="0" w:space="0" w:color="auto"/>
        <w:left w:val="none" w:sz="0" w:space="0" w:color="auto"/>
        <w:bottom w:val="none" w:sz="0" w:space="0" w:color="auto"/>
        <w:right w:val="none" w:sz="0" w:space="0" w:color="auto"/>
      </w:divBdr>
    </w:div>
    <w:div w:id="992760217">
      <w:bodyDiv w:val="1"/>
      <w:marLeft w:val="0"/>
      <w:marRight w:val="0"/>
      <w:marTop w:val="0"/>
      <w:marBottom w:val="0"/>
      <w:divBdr>
        <w:top w:val="none" w:sz="0" w:space="0" w:color="auto"/>
        <w:left w:val="none" w:sz="0" w:space="0" w:color="auto"/>
        <w:bottom w:val="none" w:sz="0" w:space="0" w:color="auto"/>
        <w:right w:val="none" w:sz="0" w:space="0" w:color="auto"/>
      </w:divBdr>
    </w:div>
    <w:div w:id="1017078519">
      <w:bodyDiv w:val="1"/>
      <w:marLeft w:val="0"/>
      <w:marRight w:val="0"/>
      <w:marTop w:val="0"/>
      <w:marBottom w:val="0"/>
      <w:divBdr>
        <w:top w:val="none" w:sz="0" w:space="0" w:color="auto"/>
        <w:left w:val="none" w:sz="0" w:space="0" w:color="auto"/>
        <w:bottom w:val="none" w:sz="0" w:space="0" w:color="auto"/>
        <w:right w:val="none" w:sz="0" w:space="0" w:color="auto"/>
      </w:divBdr>
      <w:divsChild>
        <w:div w:id="636879824">
          <w:marLeft w:val="547"/>
          <w:marRight w:val="0"/>
          <w:marTop w:val="115"/>
          <w:marBottom w:val="0"/>
          <w:divBdr>
            <w:top w:val="none" w:sz="0" w:space="0" w:color="auto"/>
            <w:left w:val="none" w:sz="0" w:space="0" w:color="auto"/>
            <w:bottom w:val="none" w:sz="0" w:space="0" w:color="auto"/>
            <w:right w:val="none" w:sz="0" w:space="0" w:color="auto"/>
          </w:divBdr>
        </w:div>
      </w:divsChild>
    </w:div>
    <w:div w:id="1086807848">
      <w:bodyDiv w:val="1"/>
      <w:marLeft w:val="0"/>
      <w:marRight w:val="0"/>
      <w:marTop w:val="0"/>
      <w:marBottom w:val="0"/>
      <w:divBdr>
        <w:top w:val="none" w:sz="0" w:space="0" w:color="auto"/>
        <w:left w:val="none" w:sz="0" w:space="0" w:color="auto"/>
        <w:bottom w:val="none" w:sz="0" w:space="0" w:color="auto"/>
        <w:right w:val="none" w:sz="0" w:space="0" w:color="auto"/>
      </w:divBdr>
    </w:div>
    <w:div w:id="1089817475">
      <w:bodyDiv w:val="1"/>
      <w:marLeft w:val="0"/>
      <w:marRight w:val="0"/>
      <w:marTop w:val="0"/>
      <w:marBottom w:val="0"/>
      <w:divBdr>
        <w:top w:val="none" w:sz="0" w:space="0" w:color="auto"/>
        <w:left w:val="none" w:sz="0" w:space="0" w:color="auto"/>
        <w:bottom w:val="none" w:sz="0" w:space="0" w:color="auto"/>
        <w:right w:val="none" w:sz="0" w:space="0" w:color="auto"/>
      </w:divBdr>
      <w:divsChild>
        <w:div w:id="47074815">
          <w:marLeft w:val="0"/>
          <w:marRight w:val="0"/>
          <w:marTop w:val="0"/>
          <w:marBottom w:val="0"/>
          <w:divBdr>
            <w:top w:val="none" w:sz="0" w:space="0" w:color="auto"/>
            <w:left w:val="none" w:sz="0" w:space="0" w:color="auto"/>
            <w:bottom w:val="none" w:sz="0" w:space="0" w:color="auto"/>
            <w:right w:val="none" w:sz="0" w:space="0" w:color="auto"/>
          </w:divBdr>
        </w:div>
        <w:div w:id="161286631">
          <w:marLeft w:val="0"/>
          <w:marRight w:val="0"/>
          <w:marTop w:val="0"/>
          <w:marBottom w:val="0"/>
          <w:divBdr>
            <w:top w:val="none" w:sz="0" w:space="0" w:color="auto"/>
            <w:left w:val="none" w:sz="0" w:space="0" w:color="auto"/>
            <w:bottom w:val="none" w:sz="0" w:space="0" w:color="auto"/>
            <w:right w:val="none" w:sz="0" w:space="0" w:color="auto"/>
          </w:divBdr>
        </w:div>
        <w:div w:id="397822977">
          <w:marLeft w:val="0"/>
          <w:marRight w:val="0"/>
          <w:marTop w:val="0"/>
          <w:marBottom w:val="0"/>
          <w:divBdr>
            <w:top w:val="none" w:sz="0" w:space="0" w:color="auto"/>
            <w:left w:val="none" w:sz="0" w:space="0" w:color="auto"/>
            <w:bottom w:val="none" w:sz="0" w:space="0" w:color="auto"/>
            <w:right w:val="none" w:sz="0" w:space="0" w:color="auto"/>
          </w:divBdr>
        </w:div>
        <w:div w:id="1830321064">
          <w:marLeft w:val="0"/>
          <w:marRight w:val="0"/>
          <w:marTop w:val="0"/>
          <w:marBottom w:val="0"/>
          <w:divBdr>
            <w:top w:val="none" w:sz="0" w:space="0" w:color="auto"/>
            <w:left w:val="none" w:sz="0" w:space="0" w:color="auto"/>
            <w:bottom w:val="none" w:sz="0" w:space="0" w:color="auto"/>
            <w:right w:val="none" w:sz="0" w:space="0" w:color="auto"/>
          </w:divBdr>
        </w:div>
        <w:div w:id="1901358976">
          <w:marLeft w:val="0"/>
          <w:marRight w:val="0"/>
          <w:marTop w:val="0"/>
          <w:marBottom w:val="0"/>
          <w:divBdr>
            <w:top w:val="none" w:sz="0" w:space="0" w:color="auto"/>
            <w:left w:val="none" w:sz="0" w:space="0" w:color="auto"/>
            <w:bottom w:val="none" w:sz="0" w:space="0" w:color="auto"/>
            <w:right w:val="none" w:sz="0" w:space="0" w:color="auto"/>
          </w:divBdr>
        </w:div>
        <w:div w:id="1904176799">
          <w:marLeft w:val="0"/>
          <w:marRight w:val="0"/>
          <w:marTop w:val="0"/>
          <w:marBottom w:val="0"/>
          <w:divBdr>
            <w:top w:val="none" w:sz="0" w:space="0" w:color="auto"/>
            <w:left w:val="none" w:sz="0" w:space="0" w:color="auto"/>
            <w:bottom w:val="none" w:sz="0" w:space="0" w:color="auto"/>
            <w:right w:val="none" w:sz="0" w:space="0" w:color="auto"/>
          </w:divBdr>
        </w:div>
      </w:divsChild>
    </w:div>
    <w:div w:id="1134298224">
      <w:bodyDiv w:val="1"/>
      <w:marLeft w:val="0"/>
      <w:marRight w:val="0"/>
      <w:marTop w:val="0"/>
      <w:marBottom w:val="0"/>
      <w:divBdr>
        <w:top w:val="none" w:sz="0" w:space="0" w:color="auto"/>
        <w:left w:val="none" w:sz="0" w:space="0" w:color="auto"/>
        <w:bottom w:val="none" w:sz="0" w:space="0" w:color="auto"/>
        <w:right w:val="none" w:sz="0" w:space="0" w:color="auto"/>
      </w:divBdr>
    </w:div>
    <w:div w:id="1147555571">
      <w:bodyDiv w:val="1"/>
      <w:marLeft w:val="0"/>
      <w:marRight w:val="0"/>
      <w:marTop w:val="0"/>
      <w:marBottom w:val="0"/>
      <w:divBdr>
        <w:top w:val="none" w:sz="0" w:space="0" w:color="auto"/>
        <w:left w:val="none" w:sz="0" w:space="0" w:color="auto"/>
        <w:bottom w:val="none" w:sz="0" w:space="0" w:color="auto"/>
        <w:right w:val="none" w:sz="0" w:space="0" w:color="auto"/>
      </w:divBdr>
    </w:div>
    <w:div w:id="1163661128">
      <w:bodyDiv w:val="1"/>
      <w:marLeft w:val="0"/>
      <w:marRight w:val="0"/>
      <w:marTop w:val="0"/>
      <w:marBottom w:val="0"/>
      <w:divBdr>
        <w:top w:val="none" w:sz="0" w:space="0" w:color="auto"/>
        <w:left w:val="none" w:sz="0" w:space="0" w:color="auto"/>
        <w:bottom w:val="none" w:sz="0" w:space="0" w:color="auto"/>
        <w:right w:val="none" w:sz="0" w:space="0" w:color="auto"/>
      </w:divBdr>
    </w:div>
    <w:div w:id="1216894458">
      <w:bodyDiv w:val="1"/>
      <w:marLeft w:val="0"/>
      <w:marRight w:val="0"/>
      <w:marTop w:val="0"/>
      <w:marBottom w:val="0"/>
      <w:divBdr>
        <w:top w:val="none" w:sz="0" w:space="0" w:color="auto"/>
        <w:left w:val="none" w:sz="0" w:space="0" w:color="auto"/>
        <w:bottom w:val="none" w:sz="0" w:space="0" w:color="auto"/>
        <w:right w:val="none" w:sz="0" w:space="0" w:color="auto"/>
      </w:divBdr>
    </w:div>
    <w:div w:id="1243490586">
      <w:bodyDiv w:val="1"/>
      <w:marLeft w:val="0"/>
      <w:marRight w:val="0"/>
      <w:marTop w:val="0"/>
      <w:marBottom w:val="0"/>
      <w:divBdr>
        <w:top w:val="none" w:sz="0" w:space="0" w:color="auto"/>
        <w:left w:val="none" w:sz="0" w:space="0" w:color="auto"/>
        <w:bottom w:val="none" w:sz="0" w:space="0" w:color="auto"/>
        <w:right w:val="none" w:sz="0" w:space="0" w:color="auto"/>
      </w:divBdr>
    </w:div>
    <w:div w:id="1248659557">
      <w:bodyDiv w:val="1"/>
      <w:marLeft w:val="0"/>
      <w:marRight w:val="0"/>
      <w:marTop w:val="0"/>
      <w:marBottom w:val="0"/>
      <w:divBdr>
        <w:top w:val="none" w:sz="0" w:space="0" w:color="auto"/>
        <w:left w:val="none" w:sz="0" w:space="0" w:color="auto"/>
        <w:bottom w:val="none" w:sz="0" w:space="0" w:color="auto"/>
        <w:right w:val="none" w:sz="0" w:space="0" w:color="auto"/>
      </w:divBdr>
    </w:div>
    <w:div w:id="1295790034">
      <w:bodyDiv w:val="1"/>
      <w:marLeft w:val="0"/>
      <w:marRight w:val="0"/>
      <w:marTop w:val="0"/>
      <w:marBottom w:val="0"/>
      <w:divBdr>
        <w:top w:val="none" w:sz="0" w:space="0" w:color="auto"/>
        <w:left w:val="none" w:sz="0" w:space="0" w:color="auto"/>
        <w:bottom w:val="none" w:sz="0" w:space="0" w:color="auto"/>
        <w:right w:val="none" w:sz="0" w:space="0" w:color="auto"/>
      </w:divBdr>
    </w:div>
    <w:div w:id="1297292186">
      <w:bodyDiv w:val="1"/>
      <w:marLeft w:val="0"/>
      <w:marRight w:val="0"/>
      <w:marTop w:val="0"/>
      <w:marBottom w:val="0"/>
      <w:divBdr>
        <w:top w:val="none" w:sz="0" w:space="0" w:color="auto"/>
        <w:left w:val="none" w:sz="0" w:space="0" w:color="auto"/>
        <w:bottom w:val="none" w:sz="0" w:space="0" w:color="auto"/>
        <w:right w:val="none" w:sz="0" w:space="0" w:color="auto"/>
      </w:divBdr>
    </w:div>
    <w:div w:id="1323269653">
      <w:bodyDiv w:val="1"/>
      <w:marLeft w:val="0"/>
      <w:marRight w:val="0"/>
      <w:marTop w:val="0"/>
      <w:marBottom w:val="0"/>
      <w:divBdr>
        <w:top w:val="none" w:sz="0" w:space="0" w:color="auto"/>
        <w:left w:val="none" w:sz="0" w:space="0" w:color="auto"/>
        <w:bottom w:val="none" w:sz="0" w:space="0" w:color="auto"/>
        <w:right w:val="none" w:sz="0" w:space="0" w:color="auto"/>
      </w:divBdr>
    </w:div>
    <w:div w:id="1327902395">
      <w:bodyDiv w:val="1"/>
      <w:marLeft w:val="0"/>
      <w:marRight w:val="0"/>
      <w:marTop w:val="0"/>
      <w:marBottom w:val="0"/>
      <w:divBdr>
        <w:top w:val="none" w:sz="0" w:space="0" w:color="auto"/>
        <w:left w:val="none" w:sz="0" w:space="0" w:color="auto"/>
        <w:bottom w:val="none" w:sz="0" w:space="0" w:color="auto"/>
        <w:right w:val="none" w:sz="0" w:space="0" w:color="auto"/>
      </w:divBdr>
    </w:div>
    <w:div w:id="1371681576">
      <w:bodyDiv w:val="1"/>
      <w:marLeft w:val="0"/>
      <w:marRight w:val="0"/>
      <w:marTop w:val="0"/>
      <w:marBottom w:val="0"/>
      <w:divBdr>
        <w:top w:val="none" w:sz="0" w:space="0" w:color="auto"/>
        <w:left w:val="none" w:sz="0" w:space="0" w:color="auto"/>
        <w:bottom w:val="none" w:sz="0" w:space="0" w:color="auto"/>
        <w:right w:val="none" w:sz="0" w:space="0" w:color="auto"/>
      </w:divBdr>
      <w:divsChild>
        <w:div w:id="340477999">
          <w:marLeft w:val="0"/>
          <w:marRight w:val="0"/>
          <w:marTop w:val="0"/>
          <w:marBottom w:val="0"/>
          <w:divBdr>
            <w:top w:val="none" w:sz="0" w:space="0" w:color="auto"/>
            <w:left w:val="none" w:sz="0" w:space="0" w:color="auto"/>
            <w:bottom w:val="none" w:sz="0" w:space="0" w:color="auto"/>
            <w:right w:val="none" w:sz="0" w:space="0" w:color="auto"/>
          </w:divBdr>
        </w:div>
        <w:div w:id="345786627">
          <w:marLeft w:val="0"/>
          <w:marRight w:val="0"/>
          <w:marTop w:val="0"/>
          <w:marBottom w:val="0"/>
          <w:divBdr>
            <w:top w:val="none" w:sz="0" w:space="0" w:color="auto"/>
            <w:left w:val="none" w:sz="0" w:space="0" w:color="auto"/>
            <w:bottom w:val="none" w:sz="0" w:space="0" w:color="auto"/>
            <w:right w:val="none" w:sz="0" w:space="0" w:color="auto"/>
          </w:divBdr>
        </w:div>
        <w:div w:id="1541432044">
          <w:marLeft w:val="0"/>
          <w:marRight w:val="0"/>
          <w:marTop w:val="0"/>
          <w:marBottom w:val="0"/>
          <w:divBdr>
            <w:top w:val="none" w:sz="0" w:space="0" w:color="auto"/>
            <w:left w:val="none" w:sz="0" w:space="0" w:color="auto"/>
            <w:bottom w:val="none" w:sz="0" w:space="0" w:color="auto"/>
            <w:right w:val="none" w:sz="0" w:space="0" w:color="auto"/>
          </w:divBdr>
        </w:div>
      </w:divsChild>
    </w:div>
    <w:div w:id="1398749954">
      <w:bodyDiv w:val="1"/>
      <w:marLeft w:val="0"/>
      <w:marRight w:val="0"/>
      <w:marTop w:val="0"/>
      <w:marBottom w:val="0"/>
      <w:divBdr>
        <w:top w:val="none" w:sz="0" w:space="0" w:color="auto"/>
        <w:left w:val="none" w:sz="0" w:space="0" w:color="auto"/>
        <w:bottom w:val="none" w:sz="0" w:space="0" w:color="auto"/>
        <w:right w:val="none" w:sz="0" w:space="0" w:color="auto"/>
      </w:divBdr>
    </w:div>
    <w:div w:id="1400206063">
      <w:bodyDiv w:val="1"/>
      <w:marLeft w:val="0"/>
      <w:marRight w:val="0"/>
      <w:marTop w:val="0"/>
      <w:marBottom w:val="0"/>
      <w:divBdr>
        <w:top w:val="none" w:sz="0" w:space="0" w:color="auto"/>
        <w:left w:val="none" w:sz="0" w:space="0" w:color="auto"/>
        <w:bottom w:val="none" w:sz="0" w:space="0" w:color="auto"/>
        <w:right w:val="none" w:sz="0" w:space="0" w:color="auto"/>
      </w:divBdr>
    </w:div>
    <w:div w:id="1424452494">
      <w:bodyDiv w:val="1"/>
      <w:marLeft w:val="0"/>
      <w:marRight w:val="0"/>
      <w:marTop w:val="0"/>
      <w:marBottom w:val="0"/>
      <w:divBdr>
        <w:top w:val="none" w:sz="0" w:space="0" w:color="auto"/>
        <w:left w:val="none" w:sz="0" w:space="0" w:color="auto"/>
        <w:bottom w:val="none" w:sz="0" w:space="0" w:color="auto"/>
        <w:right w:val="none" w:sz="0" w:space="0" w:color="auto"/>
      </w:divBdr>
    </w:div>
    <w:div w:id="1437599121">
      <w:bodyDiv w:val="1"/>
      <w:marLeft w:val="0"/>
      <w:marRight w:val="0"/>
      <w:marTop w:val="0"/>
      <w:marBottom w:val="0"/>
      <w:divBdr>
        <w:top w:val="none" w:sz="0" w:space="0" w:color="auto"/>
        <w:left w:val="none" w:sz="0" w:space="0" w:color="auto"/>
        <w:bottom w:val="none" w:sz="0" w:space="0" w:color="auto"/>
        <w:right w:val="none" w:sz="0" w:space="0" w:color="auto"/>
      </w:divBdr>
    </w:div>
    <w:div w:id="1465385555">
      <w:bodyDiv w:val="1"/>
      <w:marLeft w:val="0"/>
      <w:marRight w:val="0"/>
      <w:marTop w:val="0"/>
      <w:marBottom w:val="0"/>
      <w:divBdr>
        <w:top w:val="none" w:sz="0" w:space="0" w:color="auto"/>
        <w:left w:val="none" w:sz="0" w:space="0" w:color="auto"/>
        <w:bottom w:val="none" w:sz="0" w:space="0" w:color="auto"/>
        <w:right w:val="none" w:sz="0" w:space="0" w:color="auto"/>
      </w:divBdr>
    </w:div>
    <w:div w:id="1512451099">
      <w:bodyDiv w:val="1"/>
      <w:marLeft w:val="0"/>
      <w:marRight w:val="0"/>
      <w:marTop w:val="0"/>
      <w:marBottom w:val="0"/>
      <w:divBdr>
        <w:top w:val="none" w:sz="0" w:space="0" w:color="auto"/>
        <w:left w:val="none" w:sz="0" w:space="0" w:color="auto"/>
        <w:bottom w:val="none" w:sz="0" w:space="0" w:color="auto"/>
        <w:right w:val="none" w:sz="0" w:space="0" w:color="auto"/>
      </w:divBdr>
    </w:div>
    <w:div w:id="1593464874">
      <w:bodyDiv w:val="1"/>
      <w:marLeft w:val="0"/>
      <w:marRight w:val="0"/>
      <w:marTop w:val="0"/>
      <w:marBottom w:val="0"/>
      <w:divBdr>
        <w:top w:val="none" w:sz="0" w:space="0" w:color="auto"/>
        <w:left w:val="none" w:sz="0" w:space="0" w:color="auto"/>
        <w:bottom w:val="none" w:sz="0" w:space="0" w:color="auto"/>
        <w:right w:val="none" w:sz="0" w:space="0" w:color="auto"/>
      </w:divBdr>
    </w:div>
    <w:div w:id="1616936311">
      <w:bodyDiv w:val="1"/>
      <w:marLeft w:val="0"/>
      <w:marRight w:val="0"/>
      <w:marTop w:val="0"/>
      <w:marBottom w:val="0"/>
      <w:divBdr>
        <w:top w:val="none" w:sz="0" w:space="0" w:color="auto"/>
        <w:left w:val="none" w:sz="0" w:space="0" w:color="auto"/>
        <w:bottom w:val="none" w:sz="0" w:space="0" w:color="auto"/>
        <w:right w:val="none" w:sz="0" w:space="0" w:color="auto"/>
      </w:divBdr>
    </w:div>
    <w:div w:id="1620602060">
      <w:bodyDiv w:val="1"/>
      <w:marLeft w:val="0"/>
      <w:marRight w:val="0"/>
      <w:marTop w:val="0"/>
      <w:marBottom w:val="0"/>
      <w:divBdr>
        <w:top w:val="none" w:sz="0" w:space="0" w:color="auto"/>
        <w:left w:val="none" w:sz="0" w:space="0" w:color="auto"/>
        <w:bottom w:val="none" w:sz="0" w:space="0" w:color="auto"/>
        <w:right w:val="none" w:sz="0" w:space="0" w:color="auto"/>
      </w:divBdr>
    </w:div>
    <w:div w:id="1647856715">
      <w:bodyDiv w:val="1"/>
      <w:marLeft w:val="0"/>
      <w:marRight w:val="0"/>
      <w:marTop w:val="0"/>
      <w:marBottom w:val="0"/>
      <w:divBdr>
        <w:top w:val="none" w:sz="0" w:space="0" w:color="auto"/>
        <w:left w:val="none" w:sz="0" w:space="0" w:color="auto"/>
        <w:bottom w:val="none" w:sz="0" w:space="0" w:color="auto"/>
        <w:right w:val="none" w:sz="0" w:space="0" w:color="auto"/>
      </w:divBdr>
    </w:div>
    <w:div w:id="1651976777">
      <w:bodyDiv w:val="1"/>
      <w:marLeft w:val="0"/>
      <w:marRight w:val="0"/>
      <w:marTop w:val="0"/>
      <w:marBottom w:val="0"/>
      <w:divBdr>
        <w:top w:val="none" w:sz="0" w:space="0" w:color="auto"/>
        <w:left w:val="none" w:sz="0" w:space="0" w:color="auto"/>
        <w:bottom w:val="none" w:sz="0" w:space="0" w:color="auto"/>
        <w:right w:val="none" w:sz="0" w:space="0" w:color="auto"/>
      </w:divBdr>
    </w:div>
    <w:div w:id="1661469450">
      <w:bodyDiv w:val="1"/>
      <w:marLeft w:val="0"/>
      <w:marRight w:val="0"/>
      <w:marTop w:val="0"/>
      <w:marBottom w:val="0"/>
      <w:divBdr>
        <w:top w:val="none" w:sz="0" w:space="0" w:color="auto"/>
        <w:left w:val="none" w:sz="0" w:space="0" w:color="auto"/>
        <w:bottom w:val="none" w:sz="0" w:space="0" w:color="auto"/>
        <w:right w:val="none" w:sz="0" w:space="0" w:color="auto"/>
      </w:divBdr>
    </w:div>
    <w:div w:id="1690718597">
      <w:bodyDiv w:val="1"/>
      <w:marLeft w:val="0"/>
      <w:marRight w:val="0"/>
      <w:marTop w:val="0"/>
      <w:marBottom w:val="0"/>
      <w:divBdr>
        <w:top w:val="none" w:sz="0" w:space="0" w:color="auto"/>
        <w:left w:val="none" w:sz="0" w:space="0" w:color="auto"/>
        <w:bottom w:val="none" w:sz="0" w:space="0" w:color="auto"/>
        <w:right w:val="none" w:sz="0" w:space="0" w:color="auto"/>
      </w:divBdr>
    </w:div>
    <w:div w:id="1750032460">
      <w:bodyDiv w:val="1"/>
      <w:marLeft w:val="0"/>
      <w:marRight w:val="0"/>
      <w:marTop w:val="0"/>
      <w:marBottom w:val="0"/>
      <w:divBdr>
        <w:top w:val="none" w:sz="0" w:space="0" w:color="auto"/>
        <w:left w:val="none" w:sz="0" w:space="0" w:color="auto"/>
        <w:bottom w:val="none" w:sz="0" w:space="0" w:color="auto"/>
        <w:right w:val="none" w:sz="0" w:space="0" w:color="auto"/>
      </w:divBdr>
    </w:div>
    <w:div w:id="1802382404">
      <w:bodyDiv w:val="1"/>
      <w:marLeft w:val="0"/>
      <w:marRight w:val="0"/>
      <w:marTop w:val="0"/>
      <w:marBottom w:val="0"/>
      <w:divBdr>
        <w:top w:val="none" w:sz="0" w:space="0" w:color="auto"/>
        <w:left w:val="none" w:sz="0" w:space="0" w:color="auto"/>
        <w:bottom w:val="none" w:sz="0" w:space="0" w:color="auto"/>
        <w:right w:val="none" w:sz="0" w:space="0" w:color="auto"/>
      </w:divBdr>
    </w:div>
    <w:div w:id="1839343728">
      <w:bodyDiv w:val="1"/>
      <w:marLeft w:val="0"/>
      <w:marRight w:val="0"/>
      <w:marTop w:val="0"/>
      <w:marBottom w:val="0"/>
      <w:divBdr>
        <w:top w:val="none" w:sz="0" w:space="0" w:color="auto"/>
        <w:left w:val="none" w:sz="0" w:space="0" w:color="auto"/>
        <w:bottom w:val="none" w:sz="0" w:space="0" w:color="auto"/>
        <w:right w:val="none" w:sz="0" w:space="0" w:color="auto"/>
      </w:divBdr>
    </w:div>
    <w:div w:id="1859275979">
      <w:bodyDiv w:val="1"/>
      <w:marLeft w:val="0"/>
      <w:marRight w:val="0"/>
      <w:marTop w:val="0"/>
      <w:marBottom w:val="0"/>
      <w:divBdr>
        <w:top w:val="none" w:sz="0" w:space="0" w:color="auto"/>
        <w:left w:val="none" w:sz="0" w:space="0" w:color="auto"/>
        <w:bottom w:val="none" w:sz="0" w:space="0" w:color="auto"/>
        <w:right w:val="none" w:sz="0" w:space="0" w:color="auto"/>
      </w:divBdr>
    </w:div>
    <w:div w:id="1969773942">
      <w:bodyDiv w:val="1"/>
      <w:marLeft w:val="0"/>
      <w:marRight w:val="0"/>
      <w:marTop w:val="0"/>
      <w:marBottom w:val="0"/>
      <w:divBdr>
        <w:top w:val="none" w:sz="0" w:space="0" w:color="auto"/>
        <w:left w:val="none" w:sz="0" w:space="0" w:color="auto"/>
        <w:bottom w:val="none" w:sz="0" w:space="0" w:color="auto"/>
        <w:right w:val="none" w:sz="0" w:space="0" w:color="auto"/>
      </w:divBdr>
    </w:div>
    <w:div w:id="1971087171">
      <w:bodyDiv w:val="1"/>
      <w:marLeft w:val="0"/>
      <w:marRight w:val="0"/>
      <w:marTop w:val="0"/>
      <w:marBottom w:val="0"/>
      <w:divBdr>
        <w:top w:val="none" w:sz="0" w:space="0" w:color="auto"/>
        <w:left w:val="none" w:sz="0" w:space="0" w:color="auto"/>
        <w:bottom w:val="none" w:sz="0" w:space="0" w:color="auto"/>
        <w:right w:val="none" w:sz="0" w:space="0" w:color="auto"/>
      </w:divBdr>
    </w:div>
    <w:div w:id="2014139868">
      <w:bodyDiv w:val="1"/>
      <w:marLeft w:val="0"/>
      <w:marRight w:val="0"/>
      <w:marTop w:val="0"/>
      <w:marBottom w:val="0"/>
      <w:divBdr>
        <w:top w:val="none" w:sz="0" w:space="0" w:color="auto"/>
        <w:left w:val="none" w:sz="0" w:space="0" w:color="auto"/>
        <w:bottom w:val="none" w:sz="0" w:space="0" w:color="auto"/>
        <w:right w:val="none" w:sz="0" w:space="0" w:color="auto"/>
      </w:divBdr>
    </w:div>
    <w:div w:id="2023625370">
      <w:bodyDiv w:val="1"/>
      <w:marLeft w:val="0"/>
      <w:marRight w:val="0"/>
      <w:marTop w:val="0"/>
      <w:marBottom w:val="0"/>
      <w:divBdr>
        <w:top w:val="none" w:sz="0" w:space="0" w:color="auto"/>
        <w:left w:val="none" w:sz="0" w:space="0" w:color="auto"/>
        <w:bottom w:val="none" w:sz="0" w:space="0" w:color="auto"/>
        <w:right w:val="none" w:sz="0" w:space="0" w:color="auto"/>
      </w:divBdr>
    </w:div>
    <w:div w:id="2055151967">
      <w:bodyDiv w:val="1"/>
      <w:marLeft w:val="0"/>
      <w:marRight w:val="0"/>
      <w:marTop w:val="0"/>
      <w:marBottom w:val="0"/>
      <w:divBdr>
        <w:top w:val="none" w:sz="0" w:space="0" w:color="auto"/>
        <w:left w:val="none" w:sz="0" w:space="0" w:color="auto"/>
        <w:bottom w:val="none" w:sz="0" w:space="0" w:color="auto"/>
        <w:right w:val="none" w:sz="0" w:space="0" w:color="auto"/>
      </w:divBdr>
    </w:div>
    <w:div w:id="2073192088">
      <w:bodyDiv w:val="1"/>
      <w:marLeft w:val="0"/>
      <w:marRight w:val="0"/>
      <w:marTop w:val="0"/>
      <w:marBottom w:val="0"/>
      <w:divBdr>
        <w:top w:val="none" w:sz="0" w:space="0" w:color="auto"/>
        <w:left w:val="none" w:sz="0" w:space="0" w:color="auto"/>
        <w:bottom w:val="none" w:sz="0" w:space="0" w:color="auto"/>
        <w:right w:val="none" w:sz="0" w:space="0" w:color="auto"/>
      </w:divBdr>
    </w:div>
    <w:div w:id="213578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SKS">
      <a:dk1>
        <a:srgbClr val="005DAB"/>
      </a:dk1>
      <a:lt1>
        <a:srgbClr val="CBD6EB"/>
      </a:lt1>
      <a:dk2>
        <a:srgbClr val="003B6C"/>
      </a:dk2>
      <a:lt2>
        <a:srgbClr val="FFFFFF"/>
      </a:lt2>
      <a:accent1>
        <a:srgbClr val="005DAB"/>
      </a:accent1>
      <a:accent2>
        <a:srgbClr val="3572B7"/>
      </a:accent2>
      <a:accent3>
        <a:srgbClr val="6A8CC6"/>
      </a:accent3>
      <a:accent4>
        <a:srgbClr val="96ABD7"/>
      </a:accent4>
      <a:accent5>
        <a:srgbClr val="98020D"/>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EA15A561888C4191BBD2D4FDF49D90" ma:contentTypeVersion="12" ma:contentTypeDescription="Create a new document." ma:contentTypeScope="" ma:versionID="0dd374f13bbb4703dbbab5f34ddc41ac">
  <xsd:schema xmlns:xsd="http://www.w3.org/2001/XMLSchema" xmlns:xs="http://www.w3.org/2001/XMLSchema" xmlns:p="http://schemas.microsoft.com/office/2006/metadata/properties" xmlns:ns2="2c9054d2-326f-4c39-8460-7f0f408c03b5" targetNamespace="http://schemas.microsoft.com/office/2006/metadata/properties" ma:root="true" ma:fieldsID="2016dd146c55f8c31f99bf7425614f43" ns2:_="">
    <xsd:import namespace="2c9054d2-326f-4c39-8460-7f0f408c03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054d2-326f-4c39-8460-7f0f408c0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F0012-61D4-41A3-87AF-14D61F4B53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A870B6-52F5-4FD6-971B-F4CD66A89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054d2-326f-4c39-8460-7f0f408c0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C9BE2F-F8D9-4071-8945-4BBCDAF82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ZIMMERMAN, NICOLAS H Lt Col USAF AETC GCPME/DLL</cp:lastModifiedBy>
  <cp:revision>3</cp:revision>
  <dcterms:created xsi:type="dcterms:W3CDTF">2022-05-10T22:25:00Z</dcterms:created>
  <dcterms:modified xsi:type="dcterms:W3CDTF">2025-04-14T16:43:00Z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0x0101007AEA15A561888C4191BBD2D4FDF49D90</vt:lpwstr>
  </property>
</Properties>
</file>